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59" w:rsidRDefault="0083069F">
      <w:pPr>
        <w:spacing w:after="0" w:line="240" w:lineRule="auto"/>
        <w:jc w:val="right"/>
        <w:rPr>
          <w:rFonts w:ascii="Tahoma" w:eastAsia="Tahoma" w:hAnsi="Tahoma" w:cs="Tahoma"/>
        </w:rPr>
      </w:pPr>
      <w:bookmarkStart w:id="0" w:name="_GoBack"/>
      <w:bookmarkEnd w:id="0"/>
      <w:r>
        <w:rPr>
          <w:rFonts w:ascii="Tahoma" w:eastAsia="Tahoma" w:hAnsi="Tahoma" w:cs="Tahoma"/>
        </w:rPr>
        <w:t>Civitanova Marche (MC), 13 gennaio 2021</w:t>
      </w:r>
    </w:p>
    <w:p w:rsidR="00C57C59" w:rsidRDefault="0083069F">
      <w:pPr>
        <w:spacing w:after="0" w:line="240" w:lineRule="auto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COMUNICATO STAMPA n. 02/2021</w:t>
      </w:r>
    </w:p>
    <w:p w:rsidR="00C57C59" w:rsidRDefault="00C57C59">
      <w:pPr>
        <w:spacing w:after="0" w:line="240" w:lineRule="auto"/>
        <w:jc w:val="both"/>
        <w:rPr>
          <w:rFonts w:ascii="Tahoma" w:eastAsia="Tahoma" w:hAnsi="Tahoma" w:cs="Tahoma"/>
          <w:sz w:val="28"/>
        </w:rPr>
      </w:pPr>
    </w:p>
    <w:p w:rsidR="00C57C59" w:rsidRDefault="00C57C59">
      <w:pPr>
        <w:spacing w:after="0" w:line="240" w:lineRule="auto"/>
        <w:jc w:val="both"/>
        <w:rPr>
          <w:rFonts w:ascii="Tahoma" w:eastAsia="Tahoma" w:hAnsi="Tahoma" w:cs="Tahoma"/>
          <w:sz w:val="28"/>
        </w:rPr>
      </w:pPr>
    </w:p>
    <w:p w:rsidR="00C57C59" w:rsidRDefault="0083069F">
      <w:pPr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 xml:space="preserve">Milano Finanza: </w:t>
      </w:r>
    </w:p>
    <w:p w:rsidR="00C57C59" w:rsidRDefault="0083069F">
      <w:pPr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il Banco Marchigiano è la migliore Banca regionale</w:t>
      </w:r>
    </w:p>
    <w:p w:rsidR="00C57C59" w:rsidRDefault="0083069F">
      <w:pPr>
        <w:spacing w:after="0" w:line="240" w:lineRule="auto"/>
        <w:jc w:val="center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 xml:space="preserve">Nella rigorosa classifica “L’Atlante delle Banche leader 2020”, stilata come ogni anno dal quotidiano nazionale economico finanziario Milano Finanza, l’Istituto di credito si posiziona al 1° posto, fra tutte le banche regionali. </w:t>
      </w:r>
    </w:p>
    <w:p w:rsidR="00C57C59" w:rsidRDefault="0083069F">
      <w:pPr>
        <w:spacing w:after="0" w:line="240" w:lineRule="auto"/>
        <w:jc w:val="center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 xml:space="preserve">Il ranking mette sotto la </w:t>
      </w:r>
      <w:r>
        <w:rPr>
          <w:rFonts w:ascii="Tahoma" w:eastAsia="Tahoma" w:hAnsi="Tahoma" w:cs="Tahoma"/>
          <w:i/>
        </w:rPr>
        <w:t xml:space="preserve">lente i bilanci di 49 Gruppi Bancari e 362 Istituti di credito italiani e li valuta secondo parametri stringenti </w:t>
      </w:r>
    </w:p>
    <w:p w:rsidR="00C57C59" w:rsidRDefault="00C57C59">
      <w:pPr>
        <w:spacing w:after="0" w:line="240" w:lineRule="auto"/>
        <w:jc w:val="center"/>
        <w:rPr>
          <w:rFonts w:ascii="Tahoma" w:eastAsia="Tahoma" w:hAnsi="Tahoma" w:cs="Tahoma"/>
          <w:i/>
        </w:rPr>
      </w:pPr>
    </w:p>
    <w:p w:rsidR="00C57C59" w:rsidRDefault="00C57C59">
      <w:pPr>
        <w:spacing w:after="0" w:line="240" w:lineRule="auto"/>
        <w:jc w:val="center"/>
        <w:rPr>
          <w:rFonts w:ascii="Tahoma" w:eastAsia="Tahoma" w:hAnsi="Tahoma" w:cs="Tahoma"/>
          <w:i/>
        </w:rPr>
      </w:pPr>
    </w:p>
    <w:p w:rsidR="00C57C59" w:rsidRDefault="0083069F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 Banco Marchigiano, in attesa di diventare banca interregionale a seguito della fusione con Banca del Gran Sasso d’Italia, si posiziona al</w:t>
      </w:r>
      <w:r>
        <w:rPr>
          <w:rFonts w:ascii="Tahoma" w:eastAsia="Tahoma" w:hAnsi="Tahoma" w:cs="Tahoma"/>
        </w:rPr>
        <w:t xml:space="preserve"> 1° posto, fra tutte le banche regionali, nella speciale classifica  “L’Atlante delle Banche leader 2020”, stilata come ogni anno da Milano Finanza.</w:t>
      </w:r>
    </w:p>
    <w:p w:rsidR="00C57C59" w:rsidRDefault="0083069F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 rigoroso ranking del quotidiano nazionale economico-finanziario, stilato in collaborazione con la societ</w:t>
      </w:r>
      <w:r>
        <w:rPr>
          <w:rFonts w:ascii="Tahoma" w:eastAsia="Tahoma" w:hAnsi="Tahoma" w:cs="Tahoma"/>
        </w:rPr>
        <w:t xml:space="preserve">à di consulenza internazionale Accenture, mette sotto la lente i bilanci di 49 Gruppi Bancari e 362 Istituti di credito italiani ed esamina un articolato ventaglio di dati oggettivi, valori e parametri di riferimento, tra cui i mezzi amministrati, l’utile </w:t>
      </w:r>
      <w:r>
        <w:rPr>
          <w:rFonts w:ascii="Tahoma" w:eastAsia="Tahoma" w:hAnsi="Tahoma" w:cs="Tahoma"/>
        </w:rPr>
        <w:t xml:space="preserve">netto, il rapporto sofferente nette e impieghi dei clienti, il margine di intermediazione, la raccolta diretta, il risultato di gestione. </w:t>
      </w:r>
    </w:p>
    <w:p w:rsidR="00C57C59" w:rsidRDefault="0083069F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“I dati fatti registrare dalla nostra Banca – dice il DG </w:t>
      </w:r>
      <w:r>
        <w:rPr>
          <w:rFonts w:ascii="Tahoma" w:eastAsia="Tahoma" w:hAnsi="Tahoma" w:cs="Tahoma"/>
          <w:b/>
        </w:rPr>
        <w:t>Marco Moreschi</w:t>
      </w:r>
      <w:r>
        <w:rPr>
          <w:rFonts w:ascii="Tahoma" w:eastAsia="Tahoma" w:hAnsi="Tahoma" w:cs="Tahoma"/>
        </w:rPr>
        <w:t xml:space="preserve"> - evidenziano in maniera oggettiva risultati eccellenti sia in termini di solidità patrimoniale che di capacità commerciale. Per noi è motivo di grande orgoglio essere in cima a questa graduatoria ma quel che più conta è continuare quotidianamente a perse</w:t>
      </w:r>
      <w:r>
        <w:rPr>
          <w:rFonts w:ascii="Tahoma" w:eastAsia="Tahoma" w:hAnsi="Tahoma" w:cs="Tahoma"/>
        </w:rPr>
        <w:t>guire il nostro obiettivo che è quello di sostenere in modo concreto, reale, pragmatico, il territorio, le famiglie e le imprese che ne rappresentano la spina dorsale imprescindibile, cercando al contempo di tenere in equilibrio la nostra efficienza econom</w:t>
      </w:r>
      <w:r>
        <w:rPr>
          <w:rFonts w:ascii="Tahoma" w:eastAsia="Tahoma" w:hAnsi="Tahoma" w:cs="Tahoma"/>
        </w:rPr>
        <w:t xml:space="preserve">ica”. </w:t>
      </w:r>
    </w:p>
    <w:p w:rsidR="00C57C59" w:rsidRDefault="0083069F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“Abbiamo aperto questo nuovo anno come meglio non potevamo sperare – dice il Presidente </w:t>
      </w:r>
      <w:r>
        <w:rPr>
          <w:rFonts w:ascii="Tahoma" w:eastAsia="Tahoma" w:hAnsi="Tahoma" w:cs="Tahoma"/>
          <w:b/>
        </w:rPr>
        <w:t>Sandro Palombini</w:t>
      </w:r>
      <w:r>
        <w:rPr>
          <w:rFonts w:ascii="Tahoma" w:eastAsia="Tahoma" w:hAnsi="Tahoma" w:cs="Tahoma"/>
        </w:rPr>
        <w:t xml:space="preserve"> - e questo riconoscimento fa il paio con altre importanti recenti novità tra cui l’apertura di una filiale in Ancona centro e l’annunciato proge</w:t>
      </w:r>
      <w:r>
        <w:rPr>
          <w:rFonts w:ascii="Tahoma" w:eastAsia="Tahoma" w:hAnsi="Tahoma" w:cs="Tahoma"/>
        </w:rPr>
        <w:t xml:space="preserve">tto di aggregazione con la Banca del Gran Sasso d’Italia”. </w:t>
      </w:r>
    </w:p>
    <w:p w:rsidR="00C57C59" w:rsidRDefault="00C57C59">
      <w:pPr>
        <w:spacing w:after="0" w:line="240" w:lineRule="auto"/>
        <w:jc w:val="both"/>
        <w:rPr>
          <w:rFonts w:ascii="Tahoma" w:eastAsia="Tahoma" w:hAnsi="Tahoma" w:cs="Tahoma"/>
        </w:rPr>
      </w:pPr>
    </w:p>
    <w:p w:rsidR="00C57C59" w:rsidRDefault="00C57C59">
      <w:pPr>
        <w:spacing w:after="0" w:line="240" w:lineRule="auto"/>
        <w:jc w:val="both"/>
        <w:rPr>
          <w:rFonts w:ascii="Tahoma" w:eastAsia="Tahoma" w:hAnsi="Tahoma" w:cs="Tahoma"/>
        </w:rPr>
      </w:pPr>
    </w:p>
    <w:p w:rsidR="00C57C59" w:rsidRDefault="0083069F">
      <w:pPr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---</w:t>
      </w:r>
    </w:p>
    <w:p w:rsidR="00C57C59" w:rsidRDefault="0083069F">
      <w:pPr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Nico Coppari</w:t>
      </w:r>
    </w:p>
    <w:p w:rsidR="00C57C59" w:rsidRDefault="0083069F">
      <w:pPr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 xml:space="preserve">Ufficio Stampa </w:t>
      </w:r>
    </w:p>
    <w:p w:rsidR="00C57C59" w:rsidRDefault="0083069F">
      <w:pPr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Banco Marchigiano – Credito Cooperativo</w:t>
      </w:r>
    </w:p>
    <w:p w:rsidR="00C57C59" w:rsidRDefault="0083069F">
      <w:pPr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i/>
          <w:sz w:val="18"/>
        </w:rPr>
        <w:t>M. 3398399859</w:t>
      </w:r>
    </w:p>
    <w:sectPr w:rsidR="00C57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59"/>
    <w:rsid w:val="0083069F"/>
    <w:rsid w:val="00C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C7642"/>
  <w15:docId w15:val="{DE8DDC53-FADC-4DB6-9CA2-C4D2C3B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Bancari Associati S.p.A.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Milani</dc:creator>
  <cp:lastModifiedBy>Daniela Milani</cp:lastModifiedBy>
  <cp:revision>2</cp:revision>
  <dcterms:created xsi:type="dcterms:W3CDTF">2021-01-13T16:18:00Z</dcterms:created>
  <dcterms:modified xsi:type="dcterms:W3CDTF">2021-01-13T16:18:00Z</dcterms:modified>
</cp:coreProperties>
</file>