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5C1FE3E7" w:rsidR="00087BFB" w:rsidRDefault="004C0CAF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18</w:t>
      </w:r>
      <w:r w:rsidR="00315E32">
        <w:rPr>
          <w:rFonts w:ascii="Tahoma" w:eastAsia="Tahoma" w:hAnsi="Tahoma" w:cs="Tahoma"/>
          <w:sz w:val="20"/>
        </w:rPr>
        <w:t xml:space="preserve"> </w:t>
      </w:r>
      <w:r w:rsidR="00F35327">
        <w:rPr>
          <w:rFonts w:ascii="Tahoma" w:eastAsia="Tahoma" w:hAnsi="Tahoma" w:cs="Tahoma"/>
          <w:sz w:val="20"/>
        </w:rPr>
        <w:t>ottobre</w:t>
      </w:r>
      <w:r w:rsidR="00104241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4CBBBD2" w14:textId="37FECA41" w:rsidR="001E17B1" w:rsidRDefault="001E17B1" w:rsidP="00087BFB">
      <w:pPr>
        <w:jc w:val="both"/>
        <w:rPr>
          <w:rFonts w:ascii="Arial" w:hAnsi="Arial" w:cs="Arial"/>
          <w:sz w:val="20"/>
          <w:szCs w:val="20"/>
        </w:rPr>
      </w:pPr>
    </w:p>
    <w:p w14:paraId="44A1FD59" w14:textId="77777777" w:rsidR="00315E32" w:rsidRDefault="00315E32" w:rsidP="00087BFB">
      <w:pPr>
        <w:jc w:val="both"/>
        <w:rPr>
          <w:rFonts w:ascii="Arial" w:hAnsi="Arial" w:cs="Arial"/>
          <w:sz w:val="20"/>
          <w:szCs w:val="20"/>
        </w:rPr>
      </w:pPr>
    </w:p>
    <w:p w14:paraId="5DE21251" w14:textId="77777777" w:rsidR="00A53BCF" w:rsidRDefault="00A53BCF" w:rsidP="001E17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Oltre 15.000 pazienti l’anno. </w:t>
      </w:r>
    </w:p>
    <w:p w14:paraId="16058F45" w14:textId="0EB2BB16" w:rsidR="00315E32" w:rsidRDefault="00A53BCF" w:rsidP="00A53B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L’Ospedale di Civitanova uno dei centri più grandi d’Italia per le allergie </w:t>
      </w:r>
    </w:p>
    <w:p w14:paraId="343B93A4" w14:textId="77777777" w:rsidR="00A53BCF" w:rsidRDefault="00A53BCF" w:rsidP="00A53BCF">
      <w:pPr>
        <w:jc w:val="center"/>
        <w:rPr>
          <w:rFonts w:ascii="Tahoma" w:hAnsi="Tahoma" w:cs="Tahoma"/>
          <w:sz w:val="20"/>
          <w:szCs w:val="20"/>
        </w:rPr>
      </w:pPr>
    </w:p>
    <w:p w14:paraId="38C0BD2B" w14:textId="77777777" w:rsidR="00AC3DC3" w:rsidRDefault="009A4050" w:rsidP="007904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="00AC3DC3" w:rsidRPr="00AC3DC3">
        <w:rPr>
          <w:rFonts w:ascii="Tahoma" w:hAnsi="Tahoma" w:cs="Tahoma"/>
          <w:sz w:val="20"/>
          <w:szCs w:val="20"/>
        </w:rPr>
        <w:t xml:space="preserve">A Civitanova abbiamo uno dei centri allergologici più grandi d'Italia, per numero di pazienti in cura e per volume di attività. </w:t>
      </w:r>
      <w:r w:rsidR="00AC3DC3">
        <w:rPr>
          <w:rFonts w:ascii="Tahoma" w:hAnsi="Tahoma" w:cs="Tahoma"/>
          <w:sz w:val="20"/>
          <w:szCs w:val="20"/>
        </w:rPr>
        <w:t>O</w:t>
      </w:r>
      <w:r w:rsidR="00AC3DC3" w:rsidRPr="00AC3DC3">
        <w:rPr>
          <w:rFonts w:ascii="Tahoma" w:hAnsi="Tahoma" w:cs="Tahoma"/>
          <w:sz w:val="20"/>
          <w:szCs w:val="20"/>
        </w:rPr>
        <w:t xml:space="preserve">ltre 15.000 </w:t>
      </w:r>
      <w:r w:rsidR="00AC3DC3">
        <w:rPr>
          <w:rFonts w:ascii="Tahoma" w:hAnsi="Tahoma" w:cs="Tahoma"/>
          <w:sz w:val="20"/>
          <w:szCs w:val="20"/>
        </w:rPr>
        <w:t xml:space="preserve">pazienti </w:t>
      </w:r>
      <w:r w:rsidR="00AC3DC3" w:rsidRPr="00AC3DC3">
        <w:rPr>
          <w:rFonts w:ascii="Tahoma" w:hAnsi="Tahoma" w:cs="Tahoma"/>
          <w:sz w:val="20"/>
          <w:szCs w:val="20"/>
        </w:rPr>
        <w:t>ogni anno</w:t>
      </w:r>
      <w:r w:rsidR="00AC3DC3">
        <w:rPr>
          <w:rFonts w:ascii="Tahoma" w:hAnsi="Tahoma" w:cs="Tahoma"/>
          <w:sz w:val="20"/>
          <w:szCs w:val="20"/>
        </w:rPr>
        <w:t>”</w:t>
      </w:r>
      <w:r w:rsidR="00AC3DC3" w:rsidRPr="00AC3DC3">
        <w:rPr>
          <w:rFonts w:ascii="Tahoma" w:hAnsi="Tahoma" w:cs="Tahoma"/>
          <w:sz w:val="20"/>
          <w:szCs w:val="20"/>
        </w:rPr>
        <w:t>.</w:t>
      </w:r>
    </w:p>
    <w:p w14:paraId="7B937AA8" w14:textId="137BE01F" w:rsidR="00AC3DC3" w:rsidRDefault="00AC3DC3" w:rsidP="00AC3DC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dirlo è il </w:t>
      </w:r>
      <w:r w:rsidR="00462693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ott. </w:t>
      </w:r>
      <w:r w:rsidRPr="00AC3DC3">
        <w:rPr>
          <w:rFonts w:ascii="Tahoma" w:hAnsi="Tahoma" w:cs="Tahoma"/>
          <w:b/>
          <w:bCs/>
          <w:sz w:val="20"/>
          <w:szCs w:val="20"/>
        </w:rPr>
        <w:t>Stefano Pucci</w:t>
      </w:r>
      <w:r w:rsidRPr="00AC3DC3">
        <w:rPr>
          <w:rFonts w:ascii="Tahoma" w:hAnsi="Tahoma" w:cs="Tahoma"/>
          <w:sz w:val="20"/>
          <w:szCs w:val="20"/>
        </w:rPr>
        <w:t>, primario di allergologia dell’Ospedale di Civitanova, durante il primo di una serie di incontri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C3DC3">
        <w:rPr>
          <w:rFonts w:ascii="Tahoma" w:hAnsi="Tahoma" w:cs="Tahoma"/>
          <w:sz w:val="20"/>
          <w:szCs w:val="20"/>
        </w:rPr>
        <w:t xml:space="preserve">organizzati </w:t>
      </w:r>
      <w:r>
        <w:rPr>
          <w:rFonts w:ascii="Tahoma" w:hAnsi="Tahoma" w:cs="Tahoma"/>
          <w:sz w:val="20"/>
          <w:szCs w:val="20"/>
        </w:rPr>
        <w:t>dal</w:t>
      </w:r>
      <w:r w:rsidRPr="00F35327">
        <w:rPr>
          <w:rFonts w:ascii="Tahoma" w:hAnsi="Tahoma" w:cs="Tahoma"/>
          <w:sz w:val="20"/>
          <w:szCs w:val="20"/>
        </w:rPr>
        <w:t>l’associazione</w:t>
      </w:r>
      <w:r>
        <w:rPr>
          <w:rFonts w:ascii="Tahoma" w:hAnsi="Tahoma" w:cs="Tahoma"/>
          <w:sz w:val="20"/>
          <w:szCs w:val="20"/>
        </w:rPr>
        <w:t xml:space="preserve"> civitanovese</w:t>
      </w:r>
      <w:r w:rsidRPr="00F35327">
        <w:rPr>
          <w:rFonts w:ascii="Tahoma" w:hAnsi="Tahoma" w:cs="Tahoma"/>
          <w:sz w:val="20"/>
          <w:szCs w:val="20"/>
        </w:rPr>
        <w:t xml:space="preserve"> NoiAllergici, in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collaborazione con l’equipe della Unità Operativa Complessa di Allergologia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z w:val="20"/>
          <w:szCs w:val="20"/>
        </w:rPr>
        <w:t xml:space="preserve">l’Ospedale </w:t>
      </w:r>
      <w:r w:rsidRPr="00F35327">
        <w:rPr>
          <w:rFonts w:ascii="Tahoma" w:hAnsi="Tahoma" w:cs="Tahoma"/>
          <w:sz w:val="20"/>
          <w:szCs w:val="20"/>
        </w:rPr>
        <w:t>di Civitanova Marche e con il contributo del Banco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Marchigiano</w:t>
      </w:r>
      <w:r>
        <w:rPr>
          <w:rFonts w:ascii="Tahoma" w:hAnsi="Tahoma" w:cs="Tahoma"/>
          <w:sz w:val="20"/>
          <w:szCs w:val="20"/>
        </w:rPr>
        <w:t xml:space="preserve"> che li ha sostenuto e che li ospiterà.</w:t>
      </w:r>
    </w:p>
    <w:p w14:paraId="17D81DBE" w14:textId="19CEB80A" w:rsidR="009A4050" w:rsidRDefault="00AC3DC3" w:rsidP="007904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“Questi numeri - continua Pucci – sono l’i</w:t>
      </w:r>
      <w:r w:rsidRPr="00AC3DC3">
        <w:rPr>
          <w:rFonts w:ascii="Tahoma" w:hAnsi="Tahoma" w:cs="Tahoma"/>
          <w:sz w:val="20"/>
          <w:szCs w:val="20"/>
        </w:rPr>
        <w:t>ndice che il tema è molto sentito e purtroppo che le patologie allergologiche sono molto presenti tra la popolazione</w:t>
      </w:r>
      <w:r>
        <w:rPr>
          <w:rFonts w:ascii="Tahoma" w:hAnsi="Tahoma" w:cs="Tahoma"/>
          <w:sz w:val="20"/>
          <w:szCs w:val="20"/>
        </w:rPr>
        <w:t>. E</w:t>
      </w:r>
      <w:r w:rsidRPr="00AC3DC3">
        <w:rPr>
          <w:rFonts w:ascii="Tahoma" w:hAnsi="Tahoma" w:cs="Tahoma"/>
          <w:sz w:val="20"/>
          <w:szCs w:val="20"/>
        </w:rPr>
        <w:t xml:space="preserve">cco perché </w:t>
      </w:r>
      <w:r>
        <w:rPr>
          <w:rFonts w:ascii="Tahoma" w:hAnsi="Tahoma" w:cs="Tahoma"/>
          <w:sz w:val="20"/>
          <w:szCs w:val="20"/>
        </w:rPr>
        <w:t xml:space="preserve">diventa molto importante anche un’attività di informazione e sensibilizzazione dei cittadini, come quella che </w:t>
      </w:r>
      <w:r w:rsidR="00B3783A">
        <w:rPr>
          <w:rFonts w:ascii="Tahoma" w:hAnsi="Tahoma" w:cs="Tahoma"/>
          <w:sz w:val="20"/>
          <w:szCs w:val="20"/>
        </w:rPr>
        <w:t>stiamo facendo</w:t>
      </w:r>
      <w:r>
        <w:rPr>
          <w:rFonts w:ascii="Tahoma" w:hAnsi="Tahoma" w:cs="Tahoma"/>
          <w:sz w:val="20"/>
          <w:szCs w:val="20"/>
        </w:rPr>
        <w:t xml:space="preserve"> con questo ciclo di incontri”.</w:t>
      </w:r>
    </w:p>
    <w:p w14:paraId="53B11B3E" w14:textId="77777777" w:rsidR="00B307B5" w:rsidRDefault="00B307B5" w:rsidP="00B307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Nell’incontro dell’altro giorno, primo della serie, oltre a emergere a chiare note il primato del presidio civitanovese di cui sopra, ci si è concentrati </w:t>
      </w:r>
      <w:r w:rsidRPr="00F35327">
        <w:rPr>
          <w:rFonts w:ascii="Tahoma" w:hAnsi="Tahoma" w:cs="Tahoma"/>
          <w:sz w:val="20"/>
          <w:szCs w:val="20"/>
        </w:rPr>
        <w:t>sulla conoscenza dei vari allergeni inalatori (</w:t>
      </w:r>
      <w:r>
        <w:rPr>
          <w:rFonts w:ascii="Tahoma" w:hAnsi="Tahoma" w:cs="Tahoma"/>
          <w:sz w:val="20"/>
          <w:szCs w:val="20"/>
        </w:rPr>
        <w:t>a</w:t>
      </w:r>
      <w:r w:rsidRPr="00F35327">
        <w:rPr>
          <w:rFonts w:ascii="Tahoma" w:hAnsi="Tahoma" w:cs="Tahoma"/>
          <w:sz w:val="20"/>
          <w:szCs w:val="20"/>
        </w:rPr>
        <w:t>cari,</w:t>
      </w:r>
      <w:r>
        <w:rPr>
          <w:rFonts w:ascii="Tahoma" w:hAnsi="Tahoma" w:cs="Tahoma"/>
          <w:sz w:val="20"/>
          <w:szCs w:val="20"/>
        </w:rPr>
        <w:t xml:space="preserve"> p</w:t>
      </w:r>
      <w:r w:rsidRPr="00F35327">
        <w:rPr>
          <w:rFonts w:ascii="Tahoma" w:hAnsi="Tahoma" w:cs="Tahoma"/>
          <w:sz w:val="20"/>
          <w:szCs w:val="20"/>
        </w:rPr>
        <w:t>ollini</w:t>
      </w:r>
      <w:r>
        <w:rPr>
          <w:rFonts w:ascii="Tahoma" w:hAnsi="Tahoma" w:cs="Tahoma"/>
          <w:sz w:val="20"/>
          <w:szCs w:val="20"/>
        </w:rPr>
        <w:t>, m</w:t>
      </w:r>
      <w:r w:rsidRPr="00F35327">
        <w:rPr>
          <w:rFonts w:ascii="Tahoma" w:hAnsi="Tahoma" w:cs="Tahoma"/>
          <w:sz w:val="20"/>
          <w:szCs w:val="20"/>
        </w:rPr>
        <w:t xml:space="preserve">uffe, </w:t>
      </w:r>
      <w:r>
        <w:rPr>
          <w:rFonts w:ascii="Tahoma" w:hAnsi="Tahoma" w:cs="Tahoma"/>
          <w:sz w:val="20"/>
          <w:szCs w:val="20"/>
        </w:rPr>
        <w:t>a</w:t>
      </w:r>
      <w:r w:rsidRPr="00F35327">
        <w:rPr>
          <w:rFonts w:ascii="Tahoma" w:hAnsi="Tahoma" w:cs="Tahoma"/>
          <w:sz w:val="20"/>
          <w:szCs w:val="20"/>
        </w:rPr>
        <w:t>nimali domestici,…), sull’</w:t>
      </w:r>
      <w:r>
        <w:rPr>
          <w:rFonts w:ascii="Tahoma" w:hAnsi="Tahoma" w:cs="Tahoma"/>
          <w:sz w:val="20"/>
          <w:szCs w:val="20"/>
        </w:rPr>
        <w:t>a</w:t>
      </w:r>
      <w:r w:rsidRPr="00F35327">
        <w:rPr>
          <w:rFonts w:ascii="Tahoma" w:hAnsi="Tahoma" w:cs="Tahoma"/>
          <w:sz w:val="20"/>
          <w:szCs w:val="20"/>
        </w:rPr>
        <w:t xml:space="preserve">sma e </w:t>
      </w:r>
      <w:r>
        <w:rPr>
          <w:rFonts w:ascii="Tahoma" w:hAnsi="Tahoma" w:cs="Tahoma"/>
          <w:sz w:val="20"/>
          <w:szCs w:val="20"/>
        </w:rPr>
        <w:t>r</w:t>
      </w:r>
      <w:r w:rsidRPr="00F35327">
        <w:rPr>
          <w:rFonts w:ascii="Tahoma" w:hAnsi="Tahoma" w:cs="Tahoma"/>
          <w:sz w:val="20"/>
          <w:szCs w:val="20"/>
        </w:rPr>
        <w:t>initi allergiche, con particolare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attenzione alla gestione terapeutica e preventiva per cercare di raggiungere un controllo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clinico ottimale.</w:t>
      </w:r>
    </w:p>
    <w:p w14:paraId="4A085D15" w14:textId="77777777" w:rsidR="00B307B5" w:rsidRDefault="00B307B5" w:rsidP="00B307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“Per ora siamo riusciti nell’obiettivo principale – conclude Pucci – cioè quello di i</w:t>
      </w:r>
      <w:r w:rsidRPr="00F35327">
        <w:rPr>
          <w:rFonts w:ascii="Tahoma" w:hAnsi="Tahoma" w:cs="Tahoma"/>
          <w:sz w:val="20"/>
          <w:szCs w:val="20"/>
        </w:rPr>
        <w:t>llustrare</w:t>
      </w:r>
      <w:r>
        <w:rPr>
          <w:rFonts w:ascii="Tahoma" w:hAnsi="Tahoma" w:cs="Tahoma"/>
          <w:sz w:val="20"/>
          <w:szCs w:val="20"/>
        </w:rPr>
        <w:t>,</w:t>
      </w:r>
      <w:r w:rsidRPr="00F35327">
        <w:rPr>
          <w:rFonts w:ascii="Tahoma" w:hAnsi="Tahoma" w:cs="Tahoma"/>
          <w:sz w:val="20"/>
          <w:szCs w:val="20"/>
        </w:rPr>
        <w:t xml:space="preserve"> con un linguaggio semplice e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comprensibile a tutti, le varie problematiche correlate a queste patologie</w:t>
      </w:r>
      <w:r>
        <w:rPr>
          <w:rFonts w:ascii="Tahoma" w:hAnsi="Tahoma" w:cs="Tahoma"/>
          <w:sz w:val="20"/>
          <w:szCs w:val="20"/>
        </w:rPr>
        <w:t xml:space="preserve"> e farle </w:t>
      </w:r>
      <w:r w:rsidRPr="00F35327">
        <w:rPr>
          <w:rFonts w:ascii="Tahoma" w:hAnsi="Tahoma" w:cs="Tahoma"/>
          <w:sz w:val="20"/>
          <w:szCs w:val="20"/>
        </w:rPr>
        <w:t>conoscere</w:t>
      </w:r>
      <w:r>
        <w:rPr>
          <w:rFonts w:ascii="Tahoma" w:hAnsi="Tahoma" w:cs="Tahoma"/>
          <w:sz w:val="20"/>
          <w:szCs w:val="20"/>
        </w:rPr>
        <w:t xml:space="preserve">”. </w:t>
      </w:r>
    </w:p>
    <w:p w14:paraId="04F39DE5" w14:textId="77777777" w:rsidR="00B307B5" w:rsidRDefault="00B307B5" w:rsidP="00B307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fare da sfondo all’incontro, il tema profondamente a cuore all’Associazione NoiAllergici, ovvero quello delle difficoltà che costellano il </w:t>
      </w:r>
      <w:r w:rsidRPr="00F35327">
        <w:rPr>
          <w:rFonts w:ascii="Tahoma" w:hAnsi="Tahoma" w:cs="Tahoma"/>
          <w:sz w:val="20"/>
          <w:szCs w:val="20"/>
        </w:rPr>
        <w:t xml:space="preserve">percorso assistenziale </w:t>
      </w:r>
      <w:r>
        <w:rPr>
          <w:rFonts w:ascii="Tahoma" w:hAnsi="Tahoma" w:cs="Tahoma"/>
          <w:sz w:val="20"/>
          <w:szCs w:val="20"/>
        </w:rPr>
        <w:t xml:space="preserve">dedicato al </w:t>
      </w:r>
      <w:r w:rsidRPr="00F35327">
        <w:rPr>
          <w:rFonts w:ascii="Tahoma" w:hAnsi="Tahoma" w:cs="Tahoma"/>
          <w:sz w:val="20"/>
          <w:szCs w:val="20"/>
        </w:rPr>
        <w:t xml:space="preserve">paziente, </w:t>
      </w:r>
      <w:r>
        <w:rPr>
          <w:rFonts w:ascii="Tahoma" w:hAnsi="Tahoma" w:cs="Tahoma"/>
          <w:sz w:val="20"/>
          <w:szCs w:val="20"/>
        </w:rPr>
        <w:t xml:space="preserve">“a causa principalmente – dice </w:t>
      </w:r>
      <w:r w:rsidRPr="00247668">
        <w:rPr>
          <w:rFonts w:ascii="Tahoma" w:hAnsi="Tahoma" w:cs="Tahoma"/>
          <w:b/>
          <w:bCs/>
          <w:sz w:val="20"/>
          <w:szCs w:val="20"/>
        </w:rPr>
        <w:t>Stefano Torresi</w:t>
      </w:r>
      <w:r>
        <w:rPr>
          <w:rFonts w:ascii="Tahoma" w:hAnsi="Tahoma" w:cs="Tahoma"/>
          <w:sz w:val="20"/>
          <w:szCs w:val="20"/>
        </w:rPr>
        <w:t xml:space="preserve">, Presidente dell’Associazione – della </w:t>
      </w:r>
      <w:r w:rsidRPr="00F35327">
        <w:rPr>
          <w:rFonts w:ascii="Tahoma" w:hAnsi="Tahoma" w:cs="Tahoma"/>
          <w:sz w:val="20"/>
          <w:szCs w:val="20"/>
        </w:rPr>
        <w:t>carenza di risorse specialistiche disponibili.</w:t>
      </w:r>
      <w:r>
        <w:rPr>
          <w:rFonts w:ascii="Tahoma" w:hAnsi="Tahoma" w:cs="Tahoma"/>
          <w:sz w:val="20"/>
          <w:szCs w:val="20"/>
        </w:rPr>
        <w:t xml:space="preserve"> Fattore ancor più grave perché al cospetto di una </w:t>
      </w:r>
      <w:r w:rsidRPr="00F35327">
        <w:rPr>
          <w:rFonts w:ascii="Tahoma" w:hAnsi="Tahoma" w:cs="Tahoma"/>
          <w:sz w:val="20"/>
          <w:szCs w:val="20"/>
        </w:rPr>
        <w:t xml:space="preserve">crescita costante della domanda di visite allergologiche </w:t>
      </w:r>
      <w:r>
        <w:rPr>
          <w:rFonts w:ascii="Tahoma" w:hAnsi="Tahoma" w:cs="Tahoma"/>
          <w:sz w:val="20"/>
          <w:szCs w:val="20"/>
        </w:rPr>
        <w:t xml:space="preserve">da parte della popolazione che non sempre </w:t>
      </w:r>
      <w:r w:rsidRPr="00F35327">
        <w:rPr>
          <w:rFonts w:ascii="Tahoma" w:hAnsi="Tahoma" w:cs="Tahoma"/>
          <w:sz w:val="20"/>
          <w:szCs w:val="20"/>
        </w:rPr>
        <w:t>trova una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ris</w:t>
      </w:r>
      <w:r>
        <w:rPr>
          <w:rFonts w:ascii="Tahoma" w:hAnsi="Tahoma" w:cs="Tahoma"/>
          <w:sz w:val="20"/>
          <w:szCs w:val="20"/>
        </w:rPr>
        <w:t>po</w:t>
      </w:r>
      <w:r w:rsidRPr="00F35327">
        <w:rPr>
          <w:rFonts w:ascii="Tahoma" w:hAnsi="Tahoma" w:cs="Tahoma"/>
          <w:sz w:val="20"/>
          <w:szCs w:val="20"/>
        </w:rPr>
        <w:t>sta adeguata</w:t>
      </w:r>
      <w:r>
        <w:rPr>
          <w:rFonts w:ascii="Tahoma" w:hAnsi="Tahoma" w:cs="Tahoma"/>
          <w:sz w:val="20"/>
          <w:szCs w:val="20"/>
        </w:rPr>
        <w:t>”</w:t>
      </w:r>
      <w:r w:rsidRPr="00F35327">
        <w:rPr>
          <w:rFonts w:ascii="Tahoma" w:hAnsi="Tahoma" w:cs="Tahoma"/>
          <w:sz w:val="20"/>
          <w:szCs w:val="20"/>
        </w:rPr>
        <w:t>.</w:t>
      </w:r>
    </w:p>
    <w:p w14:paraId="34CEAC11" w14:textId="5FC23A1C" w:rsidR="00247668" w:rsidRDefault="00AC3DC3" w:rsidP="00B307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prossimo</w:t>
      </w:r>
      <w:r w:rsidR="00B307B5">
        <w:rPr>
          <w:rFonts w:ascii="Tahoma" w:hAnsi="Tahoma" w:cs="Tahoma"/>
          <w:sz w:val="20"/>
          <w:szCs w:val="20"/>
        </w:rPr>
        <w:t xml:space="preserve"> incontro</w:t>
      </w:r>
      <w:r>
        <w:rPr>
          <w:rFonts w:ascii="Tahoma" w:hAnsi="Tahoma" w:cs="Tahoma"/>
          <w:sz w:val="20"/>
          <w:szCs w:val="20"/>
        </w:rPr>
        <w:t xml:space="preserve"> si terrà </w:t>
      </w:r>
      <w:r w:rsidR="00247668">
        <w:rPr>
          <w:rFonts w:ascii="Tahoma" w:hAnsi="Tahoma" w:cs="Tahoma"/>
          <w:sz w:val="20"/>
          <w:szCs w:val="20"/>
        </w:rPr>
        <w:t xml:space="preserve">a </w:t>
      </w:r>
      <w:r w:rsidR="00247668" w:rsidRPr="00B307B5">
        <w:rPr>
          <w:rFonts w:ascii="Tahoma" w:hAnsi="Tahoma" w:cs="Tahoma"/>
          <w:b/>
          <w:bCs/>
          <w:sz w:val="20"/>
          <w:szCs w:val="20"/>
        </w:rPr>
        <w:t>novembre, il 24</w:t>
      </w:r>
      <w:r w:rsidR="00247668">
        <w:rPr>
          <w:rFonts w:ascii="Tahoma" w:hAnsi="Tahoma" w:cs="Tahoma"/>
          <w:sz w:val="20"/>
          <w:szCs w:val="20"/>
        </w:rPr>
        <w:t xml:space="preserve"> alle ore 18, e s</w:t>
      </w:r>
      <w:r w:rsidR="00B307B5">
        <w:rPr>
          <w:rFonts w:ascii="Tahoma" w:hAnsi="Tahoma" w:cs="Tahoma"/>
          <w:sz w:val="20"/>
          <w:szCs w:val="20"/>
        </w:rPr>
        <w:t>i</w:t>
      </w:r>
      <w:r w:rsidR="00247668">
        <w:rPr>
          <w:rFonts w:ascii="Tahoma" w:hAnsi="Tahoma" w:cs="Tahoma"/>
          <w:sz w:val="20"/>
          <w:szCs w:val="20"/>
        </w:rPr>
        <w:t xml:space="preserve"> focalizzerà sulle allergie alimentari. Si parlerà di “</w:t>
      </w:r>
      <w:r w:rsidR="00247668" w:rsidRPr="00247668">
        <w:rPr>
          <w:rFonts w:ascii="Tahoma" w:hAnsi="Tahoma" w:cs="Tahoma"/>
          <w:sz w:val="20"/>
          <w:szCs w:val="20"/>
        </w:rPr>
        <w:t>diagnosi: individuare gli alimenti responsabili e i possibili fattori che scatenano le reazioni</w:t>
      </w:r>
      <w:r w:rsidR="00247668">
        <w:rPr>
          <w:rFonts w:ascii="Tahoma" w:hAnsi="Tahoma" w:cs="Tahoma"/>
          <w:sz w:val="20"/>
          <w:szCs w:val="20"/>
        </w:rPr>
        <w:t xml:space="preserve">”, e poi di </w:t>
      </w:r>
      <w:r w:rsidR="00247668" w:rsidRPr="00247668">
        <w:rPr>
          <w:rFonts w:ascii="Tahoma" w:hAnsi="Tahoma" w:cs="Tahoma"/>
          <w:sz w:val="20"/>
          <w:szCs w:val="20"/>
        </w:rPr>
        <w:t>“false” allergie alimentari</w:t>
      </w:r>
      <w:r w:rsidR="00247668">
        <w:rPr>
          <w:rFonts w:ascii="Tahoma" w:hAnsi="Tahoma" w:cs="Tahoma"/>
          <w:sz w:val="20"/>
          <w:szCs w:val="20"/>
        </w:rPr>
        <w:t xml:space="preserve"> con esempi di </w:t>
      </w:r>
      <w:r w:rsidR="00247668" w:rsidRPr="00247668">
        <w:rPr>
          <w:rFonts w:ascii="Tahoma" w:hAnsi="Tahoma" w:cs="Tahoma"/>
          <w:sz w:val="20"/>
          <w:szCs w:val="20"/>
        </w:rPr>
        <w:t>casi clinici</w:t>
      </w:r>
      <w:r w:rsidR="00247668">
        <w:rPr>
          <w:rFonts w:ascii="Tahoma" w:hAnsi="Tahoma" w:cs="Tahoma"/>
          <w:sz w:val="20"/>
          <w:szCs w:val="20"/>
        </w:rPr>
        <w:t xml:space="preserve">. E poi delle </w:t>
      </w:r>
      <w:r w:rsidR="00247668" w:rsidRPr="00247668">
        <w:rPr>
          <w:rFonts w:ascii="Tahoma" w:hAnsi="Tahoma" w:cs="Tahoma"/>
          <w:sz w:val="20"/>
          <w:szCs w:val="20"/>
        </w:rPr>
        <w:t>norme comportamentali da seguire</w:t>
      </w:r>
      <w:r w:rsidR="00247668">
        <w:rPr>
          <w:rFonts w:ascii="Tahoma" w:hAnsi="Tahoma" w:cs="Tahoma"/>
          <w:sz w:val="20"/>
          <w:szCs w:val="20"/>
        </w:rPr>
        <w:t>, infine dell’</w:t>
      </w:r>
      <w:r w:rsidR="00247668" w:rsidRPr="00247668">
        <w:rPr>
          <w:rFonts w:ascii="Tahoma" w:hAnsi="Tahoma" w:cs="Tahoma"/>
          <w:sz w:val="20"/>
          <w:szCs w:val="20"/>
        </w:rPr>
        <w:t>allergia alimentare grave: conoscere e saper utilizzare i farmaci per autogestire la terapia di emergenza</w:t>
      </w:r>
      <w:r w:rsidR="00247668">
        <w:rPr>
          <w:rFonts w:ascii="Tahoma" w:hAnsi="Tahoma" w:cs="Tahoma"/>
          <w:sz w:val="20"/>
          <w:szCs w:val="20"/>
        </w:rPr>
        <w:t xml:space="preserve">. Il terzo </w:t>
      </w:r>
      <w:proofErr w:type="spellStart"/>
      <w:r w:rsidR="00247668">
        <w:rPr>
          <w:rFonts w:ascii="Tahoma" w:hAnsi="Tahoma" w:cs="Tahoma"/>
          <w:sz w:val="20"/>
          <w:szCs w:val="20"/>
        </w:rPr>
        <w:t>eultimo</w:t>
      </w:r>
      <w:proofErr w:type="spellEnd"/>
      <w:r w:rsidR="00247668">
        <w:rPr>
          <w:rFonts w:ascii="Tahoma" w:hAnsi="Tahoma" w:cs="Tahoma"/>
          <w:sz w:val="20"/>
          <w:szCs w:val="20"/>
        </w:rPr>
        <w:t xml:space="preserve"> incontro sarà invece focalizzato sulle allergie dermatologiche.</w:t>
      </w:r>
    </w:p>
    <w:p w14:paraId="525134DB" w14:textId="5A4D13F9" w:rsidR="00247668" w:rsidRDefault="00247668" w:rsidP="0024766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 fosse interessato a partecipare al prossimo incontro del 24 novembre può fin da ora comunicarlo a info@noiallergiciodv.it</w:t>
      </w:r>
    </w:p>
    <w:p w14:paraId="1B07AC5D" w14:textId="106C35F8" w:rsidR="00247668" w:rsidRDefault="00247668" w:rsidP="00247668">
      <w:pPr>
        <w:jc w:val="both"/>
        <w:rPr>
          <w:rFonts w:ascii="Tahoma" w:hAnsi="Tahoma" w:cs="Tahoma"/>
          <w:sz w:val="20"/>
          <w:szCs w:val="20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47668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2693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0CAF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4811"/>
    <w:rsid w:val="00865607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556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050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3BCF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3DC3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07B5"/>
    <w:rsid w:val="00B31857"/>
    <w:rsid w:val="00B34222"/>
    <w:rsid w:val="00B3455E"/>
    <w:rsid w:val="00B35373"/>
    <w:rsid w:val="00B36892"/>
    <w:rsid w:val="00B37442"/>
    <w:rsid w:val="00B3783A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2022-10-20T06:50:00Z</dcterms:created>
  <dcterms:modified xsi:type="dcterms:W3CDTF">2022-10-20T06:50:00Z</dcterms:modified>
</cp:coreProperties>
</file>