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1007C" w14:textId="0090562B" w:rsidR="000C57AA" w:rsidRPr="00094FAB" w:rsidRDefault="00577A3F" w:rsidP="003C49AB">
      <w:pPr>
        <w:ind w:left="7080" w:firstLine="708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31 dicembre</w:t>
      </w:r>
      <w:r w:rsidR="00614E7A">
        <w:rPr>
          <w:rFonts w:ascii="Tahoma" w:eastAsia="Tahoma" w:hAnsi="Tahoma" w:cs="Tahoma"/>
          <w:sz w:val="18"/>
          <w:szCs w:val="18"/>
        </w:rPr>
        <w:t xml:space="preserve"> 202</w:t>
      </w:r>
      <w:r>
        <w:rPr>
          <w:rFonts w:ascii="Tahoma" w:eastAsia="Tahoma" w:hAnsi="Tahoma" w:cs="Tahoma"/>
          <w:sz w:val="18"/>
          <w:szCs w:val="18"/>
        </w:rPr>
        <w:t>4</w:t>
      </w:r>
    </w:p>
    <w:p w14:paraId="5A9C6332" w14:textId="77777777" w:rsidR="000C57AA" w:rsidRPr="00094FAB" w:rsidRDefault="000C57AA" w:rsidP="00094FAB">
      <w:pPr>
        <w:jc w:val="both"/>
        <w:rPr>
          <w:rFonts w:ascii="Tahoma" w:eastAsia="Tahoma" w:hAnsi="Tahoma" w:cs="Tahoma"/>
          <w:b/>
          <w:sz w:val="18"/>
          <w:szCs w:val="18"/>
          <w:u w:val="single"/>
        </w:rPr>
      </w:pPr>
      <w:r w:rsidRPr="00094FAB">
        <w:rPr>
          <w:rFonts w:ascii="Tahoma" w:eastAsia="Tahoma" w:hAnsi="Tahoma" w:cs="Tahoma"/>
          <w:b/>
          <w:sz w:val="18"/>
          <w:szCs w:val="18"/>
          <w:u w:val="single"/>
        </w:rPr>
        <w:t>COMUNICATO STAMPA</w:t>
      </w:r>
    </w:p>
    <w:p w14:paraId="5ECEF719" w14:textId="77777777" w:rsidR="009600B1" w:rsidRDefault="009600B1" w:rsidP="009600B1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30770871" w14:textId="77777777" w:rsidR="0073290F" w:rsidRPr="0073290F" w:rsidRDefault="0073290F" w:rsidP="0073290F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3F1C145" w14:textId="77777777" w:rsidR="0073290F" w:rsidRDefault="0073290F" w:rsidP="0073290F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73290F">
        <w:rPr>
          <w:rFonts w:ascii="Tahoma" w:hAnsi="Tahoma" w:cs="Tahoma"/>
          <w:b/>
          <w:bCs/>
          <w:sz w:val="18"/>
          <w:szCs w:val="18"/>
        </w:rPr>
        <w:t>Banco Marchigiano</w:t>
      </w:r>
      <w:r>
        <w:rPr>
          <w:rFonts w:ascii="Tahoma" w:hAnsi="Tahoma" w:cs="Tahoma"/>
          <w:b/>
          <w:bCs/>
          <w:sz w:val="18"/>
          <w:szCs w:val="18"/>
        </w:rPr>
        <w:t>, un’eccellenza nelle politiche inclusive:</w:t>
      </w:r>
      <w:r w:rsidRPr="0073290F">
        <w:rPr>
          <w:rFonts w:ascii="Tahoma" w:hAnsi="Tahoma" w:cs="Tahoma"/>
          <w:b/>
          <w:bCs/>
          <w:sz w:val="18"/>
          <w:szCs w:val="18"/>
        </w:rPr>
        <w:t xml:space="preserve"> </w:t>
      </w:r>
    </w:p>
    <w:p w14:paraId="618B9756" w14:textId="29C20976" w:rsidR="0073290F" w:rsidRPr="0073290F" w:rsidRDefault="0073290F" w:rsidP="0073290F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arriva </w:t>
      </w:r>
      <w:r w:rsidRPr="0073290F">
        <w:rPr>
          <w:rFonts w:ascii="Tahoma" w:hAnsi="Tahoma" w:cs="Tahoma"/>
          <w:b/>
          <w:bCs/>
          <w:sz w:val="18"/>
          <w:szCs w:val="18"/>
        </w:rPr>
        <w:t xml:space="preserve">la Certificazione per la Parità di Genere </w:t>
      </w:r>
    </w:p>
    <w:p w14:paraId="4339B89A" w14:textId="1FC469F2" w:rsidR="0073290F" w:rsidRDefault="0073290F" w:rsidP="0073290F">
      <w:pPr>
        <w:jc w:val="center"/>
        <w:rPr>
          <w:rFonts w:ascii="Tahoma" w:hAnsi="Tahoma" w:cs="Tahoma"/>
          <w:i/>
          <w:iCs/>
          <w:sz w:val="18"/>
          <w:szCs w:val="18"/>
        </w:rPr>
      </w:pPr>
      <w:r w:rsidRPr="0073290F">
        <w:rPr>
          <w:rFonts w:ascii="Tahoma" w:hAnsi="Tahoma" w:cs="Tahoma"/>
          <w:i/>
          <w:iCs/>
          <w:sz w:val="18"/>
          <w:szCs w:val="18"/>
        </w:rPr>
        <w:t>Un riconoscimento prestigioso che chiude un 20224 ricco di successi per la Banca</w:t>
      </w:r>
      <w:r>
        <w:rPr>
          <w:rFonts w:ascii="Tahoma" w:hAnsi="Tahoma" w:cs="Tahoma"/>
          <w:i/>
          <w:iCs/>
          <w:sz w:val="18"/>
          <w:szCs w:val="18"/>
        </w:rPr>
        <w:t>.</w:t>
      </w:r>
    </w:p>
    <w:p w14:paraId="49959898" w14:textId="0B0BE5F3" w:rsidR="0073290F" w:rsidRPr="0073290F" w:rsidRDefault="0073290F" w:rsidP="0073290F">
      <w:pPr>
        <w:jc w:val="center"/>
        <w:rPr>
          <w:rFonts w:ascii="Tahoma" w:hAnsi="Tahoma" w:cs="Tahoma"/>
          <w:i/>
          <w:iCs/>
          <w:sz w:val="18"/>
          <w:szCs w:val="18"/>
        </w:rPr>
      </w:pPr>
      <w:r w:rsidRPr="0073290F">
        <w:rPr>
          <w:rFonts w:ascii="Tahoma" w:hAnsi="Tahoma" w:cs="Tahoma"/>
          <w:i/>
          <w:iCs/>
          <w:sz w:val="18"/>
          <w:szCs w:val="18"/>
        </w:rPr>
        <w:t>L’ottenimento della Certificazione per la Parità di Genere rappresenta un passo fondamentale per Banco Marchigiano, che si pone come esempio virtuoso nel settore bancario e nel panorama aziendale regionale di Marche e Abruzzo</w:t>
      </w:r>
    </w:p>
    <w:p w14:paraId="186BB72D" w14:textId="77777777" w:rsidR="0073290F" w:rsidRPr="0073290F" w:rsidRDefault="0073290F" w:rsidP="0073290F">
      <w:pPr>
        <w:jc w:val="center"/>
        <w:rPr>
          <w:rFonts w:ascii="Tahoma" w:hAnsi="Tahoma" w:cs="Tahoma"/>
          <w:sz w:val="18"/>
          <w:szCs w:val="18"/>
        </w:rPr>
      </w:pPr>
    </w:p>
    <w:p w14:paraId="775EFAE8" w14:textId="77777777" w:rsidR="0073290F" w:rsidRPr="0073290F" w:rsidRDefault="0073290F" w:rsidP="0073290F">
      <w:pPr>
        <w:jc w:val="both"/>
        <w:rPr>
          <w:rFonts w:ascii="Tahoma" w:hAnsi="Tahoma" w:cs="Tahoma"/>
          <w:sz w:val="18"/>
          <w:szCs w:val="18"/>
        </w:rPr>
      </w:pPr>
    </w:p>
    <w:p w14:paraId="11CC9404" w14:textId="5E3300BA" w:rsidR="0073290F" w:rsidRPr="0073290F" w:rsidRDefault="0073290F" w:rsidP="0073290F">
      <w:pPr>
        <w:jc w:val="both"/>
        <w:rPr>
          <w:rFonts w:ascii="Tahoma" w:hAnsi="Tahoma" w:cs="Tahoma"/>
          <w:sz w:val="18"/>
          <w:szCs w:val="18"/>
        </w:rPr>
      </w:pPr>
      <w:r w:rsidRPr="0073290F">
        <w:rPr>
          <w:rFonts w:ascii="Tahoma" w:hAnsi="Tahoma" w:cs="Tahoma"/>
          <w:sz w:val="18"/>
          <w:szCs w:val="18"/>
        </w:rPr>
        <w:t xml:space="preserve">Banco Marchigiano è orgoglioso di annunciare di aver ottenuto la Certificazione per la Parità di Genere rilasciata da </w:t>
      </w:r>
      <w:r w:rsidRPr="0073290F">
        <w:rPr>
          <w:rFonts w:ascii="Tahoma" w:hAnsi="Tahoma" w:cs="Tahoma"/>
          <w:b/>
          <w:bCs/>
          <w:sz w:val="18"/>
          <w:szCs w:val="18"/>
        </w:rPr>
        <w:t xml:space="preserve">Bureau Veritas </w:t>
      </w:r>
      <w:proofErr w:type="spellStart"/>
      <w:r w:rsidRPr="0073290F">
        <w:rPr>
          <w:rFonts w:ascii="Tahoma" w:hAnsi="Tahoma" w:cs="Tahoma"/>
          <w:b/>
          <w:bCs/>
          <w:sz w:val="18"/>
          <w:szCs w:val="18"/>
        </w:rPr>
        <w:t>Certification</w:t>
      </w:r>
      <w:proofErr w:type="spellEnd"/>
      <w:r w:rsidRPr="0073290F">
        <w:rPr>
          <w:rFonts w:ascii="Tahoma" w:hAnsi="Tahoma" w:cs="Tahoma"/>
          <w:sz w:val="18"/>
          <w:szCs w:val="18"/>
        </w:rPr>
        <w:t xml:space="preserve"> in data 20 dicembre 2024. Questo importante riconoscimento testimonia l’impegno costante della banca nella promozione dell’</w:t>
      </w:r>
      <w:r w:rsidRPr="0073290F">
        <w:rPr>
          <w:rFonts w:ascii="Tahoma" w:hAnsi="Tahoma" w:cs="Tahoma"/>
          <w:b/>
          <w:bCs/>
          <w:sz w:val="18"/>
          <w:szCs w:val="18"/>
        </w:rPr>
        <w:t>uguaglianza</w:t>
      </w:r>
      <w:r w:rsidRPr="0073290F">
        <w:rPr>
          <w:rFonts w:ascii="Tahoma" w:hAnsi="Tahoma" w:cs="Tahoma"/>
          <w:sz w:val="18"/>
          <w:szCs w:val="18"/>
        </w:rPr>
        <w:t xml:space="preserve"> e nell’adozione di </w:t>
      </w:r>
      <w:r w:rsidRPr="0073290F">
        <w:rPr>
          <w:rFonts w:ascii="Tahoma" w:hAnsi="Tahoma" w:cs="Tahoma"/>
          <w:b/>
          <w:bCs/>
          <w:sz w:val="18"/>
          <w:szCs w:val="18"/>
        </w:rPr>
        <w:t>politiche inclusive</w:t>
      </w:r>
      <w:r w:rsidRPr="0073290F">
        <w:rPr>
          <w:rFonts w:ascii="Tahoma" w:hAnsi="Tahoma" w:cs="Tahoma"/>
          <w:sz w:val="18"/>
          <w:szCs w:val="18"/>
        </w:rPr>
        <w:t xml:space="preserve"> all’interno dell’organizzazione.</w:t>
      </w:r>
    </w:p>
    <w:p w14:paraId="2D214DB7" w14:textId="62814FE0" w:rsidR="0073290F" w:rsidRPr="0073290F" w:rsidRDefault="0073290F" w:rsidP="0073290F">
      <w:pPr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73290F">
        <w:rPr>
          <w:rFonts w:ascii="Tahoma" w:hAnsi="Tahoma" w:cs="Tahoma"/>
          <w:b/>
          <w:bCs/>
          <w:sz w:val="18"/>
          <w:szCs w:val="18"/>
          <w:u w:val="single"/>
        </w:rPr>
        <w:t xml:space="preserve">Il Banco è l’unica Banca nelle Marche, e in Abruzzo, a poterla vantare. </w:t>
      </w:r>
    </w:p>
    <w:p w14:paraId="56065995" w14:textId="77777777" w:rsidR="0073290F" w:rsidRPr="0073290F" w:rsidRDefault="0073290F" w:rsidP="0073290F">
      <w:pPr>
        <w:jc w:val="both"/>
        <w:rPr>
          <w:rFonts w:ascii="Tahoma" w:hAnsi="Tahoma" w:cs="Tahoma"/>
          <w:sz w:val="18"/>
          <w:szCs w:val="18"/>
        </w:rPr>
      </w:pPr>
      <w:bookmarkStart w:id="0" w:name="_Hlk186463576"/>
      <w:r w:rsidRPr="0073290F">
        <w:rPr>
          <w:rFonts w:ascii="Tahoma" w:hAnsi="Tahoma" w:cs="Tahoma"/>
          <w:b/>
          <w:bCs/>
          <w:sz w:val="18"/>
          <w:szCs w:val="18"/>
        </w:rPr>
        <w:t>Maria Concetta di Saverio</w:t>
      </w:r>
      <w:bookmarkEnd w:id="0"/>
      <w:r w:rsidRPr="0073290F">
        <w:rPr>
          <w:rFonts w:ascii="Tahoma" w:hAnsi="Tahoma" w:cs="Tahoma"/>
          <w:sz w:val="18"/>
          <w:szCs w:val="18"/>
        </w:rPr>
        <w:t>, Vice Direttrice Generale, ha commentato:</w:t>
      </w:r>
    </w:p>
    <w:p w14:paraId="4CA78943" w14:textId="504FAB1B" w:rsidR="0073290F" w:rsidRPr="0073290F" w:rsidRDefault="0073290F" w:rsidP="0073290F">
      <w:pPr>
        <w:jc w:val="both"/>
        <w:rPr>
          <w:rFonts w:ascii="Tahoma" w:hAnsi="Tahoma" w:cs="Tahoma"/>
          <w:sz w:val="18"/>
          <w:szCs w:val="18"/>
        </w:rPr>
      </w:pPr>
      <w:r w:rsidRPr="00547E2E">
        <w:rPr>
          <w:rFonts w:ascii="Tahoma" w:hAnsi="Tahoma" w:cs="Tahoma"/>
          <w:sz w:val="18"/>
          <w:szCs w:val="18"/>
        </w:rPr>
        <w:t>“</w:t>
      </w:r>
      <w:r>
        <w:rPr>
          <w:rFonts w:ascii="Tahoma" w:hAnsi="Tahoma" w:cs="Tahoma"/>
          <w:sz w:val="18"/>
          <w:szCs w:val="18"/>
        </w:rPr>
        <w:t xml:space="preserve">Siamo davvero orgogliosi di questa certificazione di </w:t>
      </w:r>
      <w:r w:rsidRPr="00547E2E">
        <w:rPr>
          <w:rFonts w:ascii="Tahoma" w:hAnsi="Tahoma" w:cs="Tahoma"/>
          <w:sz w:val="18"/>
          <w:szCs w:val="18"/>
        </w:rPr>
        <w:t>primaria importanza</w:t>
      </w:r>
      <w:r>
        <w:rPr>
          <w:rFonts w:ascii="Tahoma" w:hAnsi="Tahoma" w:cs="Tahoma"/>
          <w:sz w:val="18"/>
          <w:szCs w:val="18"/>
        </w:rPr>
        <w:t xml:space="preserve"> – dice </w:t>
      </w:r>
      <w:r w:rsidRPr="00CB6D14">
        <w:rPr>
          <w:rFonts w:ascii="Tahoma" w:hAnsi="Tahoma" w:cs="Tahoma"/>
          <w:b/>
          <w:bCs/>
          <w:sz w:val="18"/>
          <w:szCs w:val="18"/>
        </w:rPr>
        <w:t>Maria Concetta Di Saverio</w:t>
      </w:r>
      <w:r w:rsidRPr="00547E2E">
        <w:rPr>
          <w:rFonts w:ascii="Tahoma" w:hAnsi="Tahoma" w:cs="Tahoma"/>
          <w:sz w:val="18"/>
          <w:szCs w:val="18"/>
        </w:rPr>
        <w:t>, vi</w:t>
      </w:r>
      <w:r>
        <w:rPr>
          <w:rFonts w:ascii="Tahoma" w:hAnsi="Tahoma" w:cs="Tahoma"/>
          <w:sz w:val="18"/>
          <w:szCs w:val="18"/>
        </w:rPr>
        <w:t>c</w:t>
      </w:r>
      <w:r w:rsidRPr="00547E2E">
        <w:rPr>
          <w:rFonts w:ascii="Tahoma" w:hAnsi="Tahoma" w:cs="Tahoma"/>
          <w:sz w:val="18"/>
          <w:szCs w:val="18"/>
        </w:rPr>
        <w:t xml:space="preserve">e </w:t>
      </w:r>
      <w:r>
        <w:rPr>
          <w:rFonts w:ascii="Tahoma" w:hAnsi="Tahoma" w:cs="Tahoma"/>
          <w:sz w:val="18"/>
          <w:szCs w:val="18"/>
        </w:rPr>
        <w:t>D</w:t>
      </w:r>
      <w:r w:rsidRPr="00547E2E">
        <w:rPr>
          <w:rFonts w:ascii="Tahoma" w:hAnsi="Tahoma" w:cs="Tahoma"/>
          <w:sz w:val="18"/>
          <w:szCs w:val="18"/>
        </w:rPr>
        <w:t>irettrice</w:t>
      </w:r>
      <w:r>
        <w:rPr>
          <w:rFonts w:ascii="Tahoma" w:hAnsi="Tahoma" w:cs="Tahoma"/>
          <w:sz w:val="18"/>
          <w:szCs w:val="18"/>
        </w:rPr>
        <w:t xml:space="preserve"> Generale</w:t>
      </w:r>
      <w:r w:rsidRPr="00547E2E">
        <w:rPr>
          <w:rFonts w:ascii="Tahoma" w:hAnsi="Tahoma" w:cs="Tahoma"/>
          <w:sz w:val="18"/>
          <w:szCs w:val="18"/>
        </w:rPr>
        <w:t xml:space="preserve"> del Banco</w:t>
      </w:r>
      <w:r>
        <w:rPr>
          <w:rFonts w:ascii="Tahoma" w:hAnsi="Tahoma" w:cs="Tahoma"/>
          <w:sz w:val="18"/>
          <w:szCs w:val="18"/>
        </w:rPr>
        <w:t xml:space="preserve"> – frutto di un intenso </w:t>
      </w:r>
      <w:r w:rsidRPr="00547E2E">
        <w:rPr>
          <w:rFonts w:ascii="Tahoma" w:hAnsi="Tahoma" w:cs="Tahoma"/>
          <w:sz w:val="18"/>
          <w:szCs w:val="18"/>
        </w:rPr>
        <w:t>lavoro culturale</w:t>
      </w:r>
      <w:r>
        <w:rPr>
          <w:rFonts w:ascii="Tahoma" w:hAnsi="Tahoma" w:cs="Tahoma"/>
          <w:sz w:val="18"/>
          <w:szCs w:val="18"/>
        </w:rPr>
        <w:t xml:space="preserve"> e</w:t>
      </w:r>
      <w:r w:rsidRPr="00547E2E">
        <w:rPr>
          <w:rFonts w:ascii="Tahoma" w:hAnsi="Tahoma" w:cs="Tahoma"/>
          <w:sz w:val="18"/>
          <w:szCs w:val="18"/>
        </w:rPr>
        <w:t xml:space="preserve"> di sensibilizzazione interna sui vari aspetti legati all’inclusione ed alla parità di gener</w:t>
      </w:r>
      <w:r>
        <w:rPr>
          <w:rFonts w:ascii="Tahoma" w:hAnsi="Tahoma" w:cs="Tahoma"/>
          <w:sz w:val="18"/>
          <w:szCs w:val="18"/>
        </w:rPr>
        <w:t xml:space="preserve">e. </w:t>
      </w:r>
      <w:r w:rsidRPr="0073290F">
        <w:rPr>
          <w:rFonts w:ascii="Tahoma" w:hAnsi="Tahoma" w:cs="Tahoma"/>
          <w:sz w:val="18"/>
          <w:szCs w:val="18"/>
        </w:rPr>
        <w:t>L’ottenimento della Certificazione per la Parità di Genere</w:t>
      </w:r>
      <w:r>
        <w:rPr>
          <w:rFonts w:ascii="Tahoma" w:hAnsi="Tahoma" w:cs="Tahoma"/>
          <w:sz w:val="18"/>
          <w:szCs w:val="18"/>
        </w:rPr>
        <w:t xml:space="preserve"> </w:t>
      </w:r>
      <w:r w:rsidRPr="0073290F">
        <w:rPr>
          <w:rFonts w:ascii="Tahoma" w:hAnsi="Tahoma" w:cs="Tahoma"/>
          <w:sz w:val="18"/>
          <w:szCs w:val="18"/>
        </w:rPr>
        <w:t xml:space="preserve">rappresenta </w:t>
      </w:r>
      <w:r>
        <w:rPr>
          <w:rFonts w:ascii="Tahoma" w:hAnsi="Tahoma" w:cs="Tahoma"/>
          <w:sz w:val="18"/>
          <w:szCs w:val="18"/>
        </w:rPr>
        <w:t xml:space="preserve">comunque </w:t>
      </w:r>
      <w:r w:rsidRPr="0073290F">
        <w:rPr>
          <w:rFonts w:ascii="Tahoma" w:hAnsi="Tahoma" w:cs="Tahoma"/>
          <w:sz w:val="18"/>
          <w:szCs w:val="18"/>
        </w:rPr>
        <w:t>l’inizio di un percorso di crescita. Siamo consapevoli che il nostro impegno deve essere continuo per garantire un ambiente di lavoro sempre più inclusivo e valorizzare pienamente il potenziale delle nostre persone”</w:t>
      </w:r>
      <w:r>
        <w:rPr>
          <w:rFonts w:ascii="Tahoma" w:hAnsi="Tahoma" w:cs="Tahoma"/>
          <w:sz w:val="18"/>
          <w:szCs w:val="18"/>
        </w:rPr>
        <w:t>.</w:t>
      </w:r>
    </w:p>
    <w:p w14:paraId="6F2E3868" w14:textId="77777777" w:rsidR="0073290F" w:rsidRPr="0073290F" w:rsidRDefault="0073290F" w:rsidP="0073290F">
      <w:pPr>
        <w:jc w:val="both"/>
        <w:rPr>
          <w:rFonts w:ascii="Tahoma" w:hAnsi="Tahoma" w:cs="Tahoma"/>
          <w:sz w:val="18"/>
          <w:szCs w:val="18"/>
        </w:rPr>
      </w:pPr>
      <w:r w:rsidRPr="0073290F">
        <w:rPr>
          <w:rFonts w:ascii="Tahoma" w:hAnsi="Tahoma" w:cs="Tahoma"/>
          <w:sz w:val="18"/>
          <w:szCs w:val="18"/>
        </w:rPr>
        <w:t xml:space="preserve">Anche il Direttore Generale, </w:t>
      </w:r>
      <w:r w:rsidRPr="0073290F">
        <w:rPr>
          <w:rFonts w:ascii="Tahoma" w:hAnsi="Tahoma" w:cs="Tahoma"/>
          <w:b/>
          <w:bCs/>
          <w:sz w:val="18"/>
          <w:szCs w:val="18"/>
        </w:rPr>
        <w:t>Massimo Tombolini</w:t>
      </w:r>
      <w:r w:rsidRPr="0073290F">
        <w:rPr>
          <w:rFonts w:ascii="Tahoma" w:hAnsi="Tahoma" w:cs="Tahoma"/>
          <w:sz w:val="18"/>
          <w:szCs w:val="18"/>
        </w:rPr>
        <w:t>, ha sottolineato l’importanza strategica di questo riconoscimento:</w:t>
      </w:r>
    </w:p>
    <w:p w14:paraId="5B36DB7A" w14:textId="77777777" w:rsidR="0073290F" w:rsidRPr="0073290F" w:rsidRDefault="0073290F" w:rsidP="0073290F">
      <w:pPr>
        <w:jc w:val="both"/>
        <w:rPr>
          <w:rFonts w:ascii="Tahoma" w:hAnsi="Tahoma" w:cs="Tahoma"/>
          <w:sz w:val="18"/>
          <w:szCs w:val="18"/>
        </w:rPr>
      </w:pPr>
      <w:r w:rsidRPr="0073290F">
        <w:rPr>
          <w:rFonts w:ascii="Tahoma" w:hAnsi="Tahoma" w:cs="Tahoma"/>
          <w:sz w:val="18"/>
          <w:szCs w:val="18"/>
        </w:rPr>
        <w:t>“La parità di genere non è solo un valore etico, ma un fattore strategico di successo per un’azienda che vuole ottenere risultati sostenibili nel tempo. Questo risultato ci stimola a continuare a migliorare e a fare della diversità un punto di forza per il futuro della nostra banca.”</w:t>
      </w:r>
    </w:p>
    <w:p w14:paraId="16BC48BE" w14:textId="77777777" w:rsidR="0073290F" w:rsidRPr="0073290F" w:rsidRDefault="0073290F" w:rsidP="0073290F">
      <w:pPr>
        <w:jc w:val="both"/>
        <w:rPr>
          <w:rFonts w:ascii="Tahoma" w:hAnsi="Tahoma" w:cs="Tahoma"/>
          <w:sz w:val="18"/>
          <w:szCs w:val="18"/>
        </w:rPr>
      </w:pPr>
      <w:r w:rsidRPr="0073290F">
        <w:rPr>
          <w:rFonts w:ascii="Tahoma" w:hAnsi="Tahoma" w:cs="Tahoma"/>
          <w:sz w:val="18"/>
          <w:szCs w:val="18"/>
        </w:rPr>
        <w:t>L’ottenimento della Certificazione per la Parità di Genere rappresenta un passo fondamentale per Banco Marchigiano, che si pone come esempio virtuoso nel settore bancario e nel panorama aziendale regionale di Marche e Abruzzo.</w:t>
      </w:r>
    </w:p>
    <w:p w14:paraId="503F5F70" w14:textId="77777777" w:rsidR="0073290F" w:rsidRPr="0073290F" w:rsidRDefault="0073290F" w:rsidP="0073290F">
      <w:pPr>
        <w:jc w:val="both"/>
        <w:rPr>
          <w:rFonts w:ascii="Tahoma" w:hAnsi="Tahoma" w:cs="Tahoma"/>
          <w:sz w:val="18"/>
          <w:szCs w:val="18"/>
        </w:rPr>
      </w:pPr>
    </w:p>
    <w:p w14:paraId="2A3D314B" w14:textId="219F13C5" w:rsidR="0073290F" w:rsidRPr="0073290F" w:rsidRDefault="0073290F" w:rsidP="0073290F">
      <w:pPr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73290F">
        <w:rPr>
          <w:rFonts w:ascii="Tahoma" w:hAnsi="Tahoma" w:cs="Tahoma"/>
          <w:b/>
          <w:bCs/>
          <w:sz w:val="18"/>
          <w:szCs w:val="18"/>
          <w:u w:val="single"/>
        </w:rPr>
        <w:t>I requisiti</w:t>
      </w:r>
    </w:p>
    <w:p w14:paraId="0898C96A" w14:textId="77777777" w:rsidR="0073290F" w:rsidRPr="0073290F" w:rsidRDefault="0073290F" w:rsidP="0073290F">
      <w:pPr>
        <w:jc w:val="both"/>
        <w:rPr>
          <w:rFonts w:ascii="Tahoma" w:hAnsi="Tahoma" w:cs="Tahoma"/>
          <w:sz w:val="18"/>
          <w:szCs w:val="18"/>
        </w:rPr>
      </w:pPr>
      <w:r w:rsidRPr="0073290F">
        <w:rPr>
          <w:rFonts w:ascii="Tahoma" w:hAnsi="Tahoma" w:cs="Tahoma"/>
          <w:sz w:val="18"/>
          <w:szCs w:val="18"/>
        </w:rPr>
        <w:t>Di seguito i principali requisiti per ottenere l’importante certificazione (Uni/</w:t>
      </w:r>
      <w:proofErr w:type="spellStart"/>
      <w:r w:rsidRPr="0073290F">
        <w:rPr>
          <w:rFonts w:ascii="Tahoma" w:hAnsi="Tahoma" w:cs="Tahoma"/>
          <w:sz w:val="18"/>
          <w:szCs w:val="18"/>
        </w:rPr>
        <w:t>PdR</w:t>
      </w:r>
      <w:proofErr w:type="spellEnd"/>
      <w:r w:rsidRPr="0073290F">
        <w:rPr>
          <w:rFonts w:ascii="Tahoma" w:hAnsi="Tahoma" w:cs="Tahoma"/>
          <w:sz w:val="18"/>
          <w:szCs w:val="18"/>
        </w:rPr>
        <w:t xml:space="preserve"> 125:2022): evitare prassi discriminatorie e appianare eventuali differenze rilevate anche in termini retributivi; garantire pari opportunità di trattamento alle persone in modo indipendente dal genere in cui si riconoscono; promuovere una effettiva equità attraverso politiche e processi che permettano a ognuno di avere le condizioni adeguate a contribuire efficacemente alla vita aziendale e alla propria crescita professionale; creare un contesto che promuova una cultura aziendale e comportamenti grazie ai quali ogni persona possa sentirsi accolta, sicura e libera di esprimere sé stessa; rispettare l’equilibrio tra vita professionale e vita privata e offrire misure di conciliazione. </w:t>
      </w:r>
    </w:p>
    <w:p w14:paraId="68739FB4" w14:textId="77777777" w:rsidR="0073290F" w:rsidRPr="0073290F" w:rsidRDefault="0073290F" w:rsidP="0073290F">
      <w:pPr>
        <w:jc w:val="both"/>
        <w:rPr>
          <w:rFonts w:ascii="Tahoma" w:hAnsi="Tahoma" w:cs="Tahoma"/>
          <w:sz w:val="18"/>
          <w:szCs w:val="18"/>
        </w:rPr>
      </w:pPr>
    </w:p>
    <w:p w14:paraId="36C29F12" w14:textId="77777777" w:rsidR="0073290F" w:rsidRPr="0073290F" w:rsidRDefault="0073290F" w:rsidP="0073290F">
      <w:pPr>
        <w:jc w:val="both"/>
        <w:rPr>
          <w:rFonts w:ascii="Tahoma" w:hAnsi="Tahoma" w:cs="Tahoma"/>
          <w:i/>
          <w:sz w:val="18"/>
          <w:szCs w:val="18"/>
        </w:rPr>
      </w:pPr>
    </w:p>
    <w:p w14:paraId="519FC0E5" w14:textId="01CD2313" w:rsidR="00087BFB" w:rsidRPr="00893F72" w:rsidRDefault="00087BFB" w:rsidP="00094FAB">
      <w:pPr>
        <w:jc w:val="both"/>
        <w:rPr>
          <w:rFonts w:ascii="Tahoma" w:eastAsia="Tahoma" w:hAnsi="Tahoma" w:cs="Tahoma"/>
          <w:sz w:val="16"/>
          <w:szCs w:val="16"/>
        </w:rPr>
      </w:pPr>
      <w:r w:rsidRPr="00893F72">
        <w:rPr>
          <w:rFonts w:ascii="Tahoma" w:eastAsia="Tahoma" w:hAnsi="Tahoma" w:cs="Tahoma"/>
          <w:i/>
          <w:sz w:val="16"/>
          <w:szCs w:val="16"/>
        </w:rPr>
        <w:t>---</w:t>
      </w:r>
    </w:p>
    <w:p w14:paraId="78B7F96A" w14:textId="77777777" w:rsidR="00087BFB" w:rsidRPr="00893F72" w:rsidRDefault="00087BFB" w:rsidP="00094FAB">
      <w:pPr>
        <w:jc w:val="both"/>
        <w:rPr>
          <w:rFonts w:ascii="Tahoma" w:eastAsia="Tahoma" w:hAnsi="Tahoma" w:cs="Tahoma"/>
          <w:sz w:val="16"/>
          <w:szCs w:val="16"/>
        </w:rPr>
      </w:pPr>
      <w:r w:rsidRPr="00893F72">
        <w:rPr>
          <w:rFonts w:ascii="Tahoma" w:eastAsia="Tahoma" w:hAnsi="Tahoma" w:cs="Tahoma"/>
          <w:i/>
          <w:sz w:val="16"/>
          <w:szCs w:val="16"/>
        </w:rPr>
        <w:t>Nico Coppari</w:t>
      </w:r>
    </w:p>
    <w:p w14:paraId="44E861C0" w14:textId="77777777" w:rsidR="00087BFB" w:rsidRPr="00893F72" w:rsidRDefault="00087BFB" w:rsidP="00094FAB">
      <w:pPr>
        <w:jc w:val="both"/>
        <w:rPr>
          <w:rFonts w:ascii="Tahoma" w:eastAsia="Tahoma" w:hAnsi="Tahoma" w:cs="Tahoma"/>
          <w:b/>
          <w:sz w:val="16"/>
          <w:szCs w:val="16"/>
        </w:rPr>
      </w:pPr>
      <w:r w:rsidRPr="00893F72">
        <w:rPr>
          <w:rFonts w:ascii="Tahoma" w:eastAsia="Tahoma" w:hAnsi="Tahoma" w:cs="Tahoma"/>
          <w:b/>
          <w:i/>
          <w:sz w:val="16"/>
          <w:szCs w:val="16"/>
        </w:rPr>
        <w:t xml:space="preserve">Ufficio Stampa </w:t>
      </w:r>
    </w:p>
    <w:p w14:paraId="21FAE189" w14:textId="77777777" w:rsidR="00087BFB" w:rsidRPr="00893F72" w:rsidRDefault="00087BFB" w:rsidP="00094FAB">
      <w:pPr>
        <w:jc w:val="both"/>
        <w:rPr>
          <w:rFonts w:ascii="Tahoma" w:eastAsia="Tahoma" w:hAnsi="Tahoma" w:cs="Tahoma"/>
          <w:sz w:val="16"/>
          <w:szCs w:val="16"/>
        </w:rPr>
      </w:pPr>
      <w:r w:rsidRPr="00893F72">
        <w:rPr>
          <w:rFonts w:ascii="Tahoma" w:eastAsia="Tahoma" w:hAnsi="Tahoma" w:cs="Tahoma"/>
          <w:i/>
          <w:sz w:val="16"/>
          <w:szCs w:val="16"/>
        </w:rPr>
        <w:t>Banco Marchigiano – Credito Cooperativo</w:t>
      </w:r>
    </w:p>
    <w:p w14:paraId="434B2C39" w14:textId="30C26B73" w:rsidR="00E94BC6" w:rsidRPr="00893F72" w:rsidRDefault="00087BFB" w:rsidP="00094FAB">
      <w:pPr>
        <w:jc w:val="both"/>
        <w:rPr>
          <w:rFonts w:ascii="Tahoma" w:eastAsia="Tahoma" w:hAnsi="Tahoma" w:cs="Tahoma"/>
          <w:sz w:val="16"/>
          <w:szCs w:val="16"/>
        </w:rPr>
      </w:pPr>
      <w:r w:rsidRPr="00893F72">
        <w:rPr>
          <w:rFonts w:ascii="Tahoma" w:eastAsia="Tahoma" w:hAnsi="Tahoma" w:cs="Tahoma"/>
          <w:i/>
          <w:sz w:val="16"/>
          <w:szCs w:val="16"/>
        </w:rPr>
        <w:t>M. 3398399859</w:t>
      </w:r>
    </w:p>
    <w:sectPr w:rsidR="00E94BC6" w:rsidRPr="00893F72" w:rsidSect="00C14B28">
      <w:headerReference w:type="default" r:id="rId8"/>
      <w:footerReference w:type="default" r:id="rId9"/>
      <w:pgSz w:w="11906" w:h="16838"/>
      <w:pgMar w:top="1417" w:right="1134" w:bottom="1618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EDB6F" w14:textId="77777777" w:rsidR="008D06B9" w:rsidRDefault="008D06B9">
      <w:r>
        <w:separator/>
      </w:r>
    </w:p>
  </w:endnote>
  <w:endnote w:type="continuationSeparator" w:id="0">
    <w:p w14:paraId="06C1E30F" w14:textId="77777777" w:rsidR="008D06B9" w:rsidRDefault="008D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64B22" w14:textId="77777777" w:rsidR="005B046C" w:rsidRDefault="005B046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2DE783" wp14:editId="1C17428A">
              <wp:simplePos x="0" y="0"/>
              <wp:positionH relativeFrom="column">
                <wp:posOffset>-457200</wp:posOffset>
              </wp:positionH>
              <wp:positionV relativeFrom="paragraph">
                <wp:posOffset>-537845</wp:posOffset>
              </wp:positionV>
              <wp:extent cx="6972300" cy="97155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0" cy="971550"/>
                      </a:xfrm>
                      <a:prstGeom prst="roundRect">
                        <a:avLst>
                          <a:gd name="adj" fmla="val 15588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07994" w14:textId="77777777" w:rsidR="005B046C" w:rsidRPr="008F0178" w:rsidRDefault="005B046C" w:rsidP="00C776CE">
                          <w:pPr>
                            <w:spacing w:line="180" w:lineRule="exact"/>
                            <w:rPr>
                              <w:color w:val="000080"/>
                              <w:sz w:val="16"/>
                              <w:szCs w:val="16"/>
                            </w:rPr>
                          </w:pPr>
                          <w:r w:rsidRPr="008F0178">
                            <w:rPr>
                              <w:color w:val="000080"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____________________________________________________________________________________________________________________________________</w:t>
                          </w:r>
                        </w:p>
                        <w:p w14:paraId="67250D9C" w14:textId="77777777" w:rsidR="005B046C" w:rsidRDefault="005B046C" w:rsidP="00C776CE">
                          <w:pPr>
                            <w:rPr>
                              <w:rFonts w:ascii="Arial" w:hAnsi="Arial" w:cs="Arial"/>
                              <w:color w:val="000080"/>
                              <w:spacing w:val="14"/>
                              <w:sz w:val="13"/>
                              <w:szCs w:val="13"/>
                            </w:rPr>
                          </w:pPr>
                        </w:p>
                        <w:p w14:paraId="13881AA0" w14:textId="77777777" w:rsidR="00980C18" w:rsidRPr="008F0178" w:rsidRDefault="00980C18" w:rsidP="00C776CE">
                          <w:pPr>
                            <w:rPr>
                              <w:color w:val="000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oundrect w14:anchorId="202DE783" id="AutoShape 7" o:spid="_x0000_s1026" style="position:absolute;margin-left:-36pt;margin-top:-42.35pt;width:549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" filled="f" stroked="f" strokecolor="white">
              <v:textbox>
                <w:txbxContent>
                  <w:p w14:paraId="43607994" w14:textId="77777777" w:rsidR="005B046C" w:rsidRPr="008F0178" w:rsidRDefault="005B046C" w:rsidP="00C776CE">
                    <w:pPr>
                      <w:spacing w:line="180" w:lineRule="exact"/>
                      <w:rPr>
                        <w:color w:val="000080"/>
                        <w:sz w:val="16"/>
                        <w:szCs w:val="16"/>
                      </w:rPr>
                    </w:pPr>
                    <w:r w:rsidRPr="008F0178">
                      <w:rPr>
                        <w:color w:val="000080"/>
                        <w:sz w:val="16"/>
                        <w:szCs w:val="16"/>
                      </w:rPr>
                      <w:t>____________________________________________________________________________________________________________________________________</w:t>
                    </w:r>
                  </w:p>
                  <w:p w14:paraId="67250D9C" w14:textId="77777777" w:rsidR="005B046C" w:rsidRDefault="005B046C" w:rsidP="00C776CE">
                    <w:pPr>
                      <w:rPr>
                        <w:rFonts w:ascii="Arial" w:hAnsi="Arial" w:cs="Arial"/>
                        <w:color w:val="000080"/>
                        <w:spacing w:val="14"/>
                        <w:sz w:val="13"/>
                        <w:szCs w:val="13"/>
                      </w:rPr>
                    </w:pPr>
                  </w:p>
                  <w:p w14:paraId="13881AA0" w14:textId="77777777" w:rsidR="00980C18" w:rsidRPr="008F0178" w:rsidRDefault="00980C18" w:rsidP="00C776CE">
                    <w:pPr>
                      <w:rPr>
                        <w:color w:val="000080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C70E2" w14:textId="77777777" w:rsidR="008D06B9" w:rsidRDefault="008D06B9">
      <w:r>
        <w:separator/>
      </w:r>
    </w:p>
  </w:footnote>
  <w:footnote w:type="continuationSeparator" w:id="0">
    <w:p w14:paraId="5C1DE2F5" w14:textId="77777777" w:rsidR="008D06B9" w:rsidRDefault="008D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3E90" w14:textId="77777777" w:rsidR="00544C5E" w:rsidRDefault="00544C5E" w:rsidP="00544C5E">
    <w:pPr>
      <w:pStyle w:val="Intestazione"/>
      <w:jc w:val="center"/>
    </w:pPr>
  </w:p>
  <w:p w14:paraId="21C7D881" w14:textId="2AA66C9C" w:rsidR="00544C5E" w:rsidRDefault="000A6444" w:rsidP="00544C5E">
    <w:pPr>
      <w:pStyle w:val="Intestazione"/>
      <w:jc w:val="center"/>
    </w:pPr>
    <w:r>
      <w:rPr>
        <w:noProof/>
      </w:rPr>
      <w:drawing>
        <wp:inline distT="0" distB="0" distL="0" distR="0" wp14:anchorId="4DA166B3" wp14:editId="43EDCC8D">
          <wp:extent cx="3321620" cy="1067251"/>
          <wp:effectExtent l="0" t="0" r="0" b="0"/>
          <wp:docPr id="79932995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9575" cy="1079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C99D91" w14:textId="77777777" w:rsidR="00544C5E" w:rsidRDefault="00544C5E" w:rsidP="00544C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103B"/>
    <w:multiLevelType w:val="hybridMultilevel"/>
    <w:tmpl w:val="A93000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B106F8"/>
    <w:multiLevelType w:val="hybridMultilevel"/>
    <w:tmpl w:val="FF3E7B3A"/>
    <w:lvl w:ilvl="0" w:tplc="43EE50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480E"/>
    <w:multiLevelType w:val="multilevel"/>
    <w:tmpl w:val="F10C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344657"/>
    <w:multiLevelType w:val="hybridMultilevel"/>
    <w:tmpl w:val="90D818B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272B44"/>
    <w:multiLevelType w:val="multilevel"/>
    <w:tmpl w:val="36BE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8F2419"/>
    <w:multiLevelType w:val="hybridMultilevel"/>
    <w:tmpl w:val="211C76A0"/>
    <w:lvl w:ilvl="0" w:tplc="B2B44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D051F2"/>
    <w:multiLevelType w:val="multilevel"/>
    <w:tmpl w:val="D49C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3A0B84"/>
    <w:multiLevelType w:val="hybridMultilevel"/>
    <w:tmpl w:val="127EADCE"/>
    <w:lvl w:ilvl="0" w:tplc="270C4C06">
      <w:start w:val="1"/>
      <w:numFmt w:val="bullet"/>
      <w:lvlText w:val="º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4C5D6E"/>
    <w:multiLevelType w:val="hybridMultilevel"/>
    <w:tmpl w:val="FDA68F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17B69C2"/>
    <w:multiLevelType w:val="multilevel"/>
    <w:tmpl w:val="250E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D02785"/>
    <w:multiLevelType w:val="hybridMultilevel"/>
    <w:tmpl w:val="B4D4B3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BD3168"/>
    <w:multiLevelType w:val="hybridMultilevel"/>
    <w:tmpl w:val="25CA0EDC"/>
    <w:lvl w:ilvl="0" w:tplc="BCDA7F8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1B6651"/>
    <w:multiLevelType w:val="multilevel"/>
    <w:tmpl w:val="1BC8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A161A3"/>
    <w:multiLevelType w:val="hybridMultilevel"/>
    <w:tmpl w:val="B2166EFE"/>
    <w:lvl w:ilvl="0" w:tplc="BCDA7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DF91437"/>
    <w:multiLevelType w:val="hybridMultilevel"/>
    <w:tmpl w:val="574EE6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23897271">
    <w:abstractNumId w:val="7"/>
  </w:num>
  <w:num w:numId="2" w16cid:durableId="1437821710">
    <w:abstractNumId w:val="5"/>
  </w:num>
  <w:num w:numId="3" w16cid:durableId="1179349213">
    <w:abstractNumId w:val="0"/>
  </w:num>
  <w:num w:numId="4" w16cid:durableId="1790472445">
    <w:abstractNumId w:val="14"/>
  </w:num>
  <w:num w:numId="5" w16cid:durableId="2091003973">
    <w:abstractNumId w:val="11"/>
  </w:num>
  <w:num w:numId="6" w16cid:durableId="1352950040">
    <w:abstractNumId w:val="13"/>
  </w:num>
  <w:num w:numId="7" w16cid:durableId="286084730">
    <w:abstractNumId w:val="8"/>
  </w:num>
  <w:num w:numId="8" w16cid:durableId="1440491503">
    <w:abstractNumId w:val="3"/>
  </w:num>
  <w:num w:numId="9" w16cid:durableId="92905054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4207855">
    <w:abstractNumId w:val="1"/>
  </w:num>
  <w:num w:numId="11" w16cid:durableId="539905512">
    <w:abstractNumId w:val="2"/>
  </w:num>
  <w:num w:numId="12" w16cid:durableId="73403807">
    <w:abstractNumId w:val="12"/>
  </w:num>
  <w:num w:numId="13" w16cid:durableId="1870873337">
    <w:abstractNumId w:val="9"/>
  </w:num>
  <w:num w:numId="14" w16cid:durableId="196889428">
    <w:abstractNumId w:val="6"/>
  </w:num>
  <w:num w:numId="15" w16cid:durableId="130367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344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C1"/>
    <w:rsid w:val="00000A5F"/>
    <w:rsid w:val="00001DAE"/>
    <w:rsid w:val="00002715"/>
    <w:rsid w:val="00004798"/>
    <w:rsid w:val="000057AC"/>
    <w:rsid w:val="00007D13"/>
    <w:rsid w:val="000119DD"/>
    <w:rsid w:val="0001474F"/>
    <w:rsid w:val="00016771"/>
    <w:rsid w:val="00021A58"/>
    <w:rsid w:val="00021A80"/>
    <w:rsid w:val="00023580"/>
    <w:rsid w:val="000257C1"/>
    <w:rsid w:val="000324BB"/>
    <w:rsid w:val="000335E5"/>
    <w:rsid w:val="00033A83"/>
    <w:rsid w:val="0003490E"/>
    <w:rsid w:val="000349AB"/>
    <w:rsid w:val="00035CB3"/>
    <w:rsid w:val="00036E6B"/>
    <w:rsid w:val="00037C08"/>
    <w:rsid w:val="0004079C"/>
    <w:rsid w:val="00040F8B"/>
    <w:rsid w:val="000411D5"/>
    <w:rsid w:val="000417D2"/>
    <w:rsid w:val="00044165"/>
    <w:rsid w:val="0004462A"/>
    <w:rsid w:val="00045A99"/>
    <w:rsid w:val="00047D1B"/>
    <w:rsid w:val="00052279"/>
    <w:rsid w:val="00053262"/>
    <w:rsid w:val="00053EAB"/>
    <w:rsid w:val="000577A9"/>
    <w:rsid w:val="00062089"/>
    <w:rsid w:val="000631DA"/>
    <w:rsid w:val="000652E5"/>
    <w:rsid w:val="00067E67"/>
    <w:rsid w:val="0007019D"/>
    <w:rsid w:val="0007410F"/>
    <w:rsid w:val="0007728A"/>
    <w:rsid w:val="00077B62"/>
    <w:rsid w:val="00083251"/>
    <w:rsid w:val="00083812"/>
    <w:rsid w:val="000847E6"/>
    <w:rsid w:val="00085F1F"/>
    <w:rsid w:val="0008787A"/>
    <w:rsid w:val="00087BFB"/>
    <w:rsid w:val="00087F5B"/>
    <w:rsid w:val="00094FAB"/>
    <w:rsid w:val="000978F2"/>
    <w:rsid w:val="000A0DBF"/>
    <w:rsid w:val="000A26E9"/>
    <w:rsid w:val="000A49BC"/>
    <w:rsid w:val="000A6444"/>
    <w:rsid w:val="000A67A0"/>
    <w:rsid w:val="000A6B14"/>
    <w:rsid w:val="000A78E3"/>
    <w:rsid w:val="000B0283"/>
    <w:rsid w:val="000B17C6"/>
    <w:rsid w:val="000B41A8"/>
    <w:rsid w:val="000B75A7"/>
    <w:rsid w:val="000B78C0"/>
    <w:rsid w:val="000C5152"/>
    <w:rsid w:val="000C57AA"/>
    <w:rsid w:val="000C78B8"/>
    <w:rsid w:val="000C7CD3"/>
    <w:rsid w:val="000D066A"/>
    <w:rsid w:val="000D0890"/>
    <w:rsid w:val="000D2982"/>
    <w:rsid w:val="000D3277"/>
    <w:rsid w:val="000D511F"/>
    <w:rsid w:val="000D6849"/>
    <w:rsid w:val="000E024E"/>
    <w:rsid w:val="000E06E9"/>
    <w:rsid w:val="000E0E85"/>
    <w:rsid w:val="000E1964"/>
    <w:rsid w:val="000E19A0"/>
    <w:rsid w:val="000E1B5B"/>
    <w:rsid w:val="000E4C97"/>
    <w:rsid w:val="000E7A04"/>
    <w:rsid w:val="000E7D9C"/>
    <w:rsid w:val="000F0EEC"/>
    <w:rsid w:val="000F2D1F"/>
    <w:rsid w:val="000F2F57"/>
    <w:rsid w:val="000F38AA"/>
    <w:rsid w:val="000F437B"/>
    <w:rsid w:val="000F4847"/>
    <w:rsid w:val="000F5466"/>
    <w:rsid w:val="000F72D4"/>
    <w:rsid w:val="0010124C"/>
    <w:rsid w:val="0010207B"/>
    <w:rsid w:val="00104241"/>
    <w:rsid w:val="00105E99"/>
    <w:rsid w:val="00106032"/>
    <w:rsid w:val="00107D70"/>
    <w:rsid w:val="00110E86"/>
    <w:rsid w:val="001165EC"/>
    <w:rsid w:val="001167C0"/>
    <w:rsid w:val="00117245"/>
    <w:rsid w:val="0011755B"/>
    <w:rsid w:val="001232FC"/>
    <w:rsid w:val="0012382F"/>
    <w:rsid w:val="00123ED3"/>
    <w:rsid w:val="001240AE"/>
    <w:rsid w:val="00130006"/>
    <w:rsid w:val="00130A74"/>
    <w:rsid w:val="00130F73"/>
    <w:rsid w:val="00131A6F"/>
    <w:rsid w:val="00133535"/>
    <w:rsid w:val="001361ED"/>
    <w:rsid w:val="00136A44"/>
    <w:rsid w:val="001409DA"/>
    <w:rsid w:val="00141D4E"/>
    <w:rsid w:val="0014250A"/>
    <w:rsid w:val="001426E0"/>
    <w:rsid w:val="00142780"/>
    <w:rsid w:val="001544D8"/>
    <w:rsid w:val="00154B9F"/>
    <w:rsid w:val="00160BA4"/>
    <w:rsid w:val="00161292"/>
    <w:rsid w:val="00163DBB"/>
    <w:rsid w:val="00164728"/>
    <w:rsid w:val="00165A22"/>
    <w:rsid w:val="001726F0"/>
    <w:rsid w:val="001760FD"/>
    <w:rsid w:val="0017726B"/>
    <w:rsid w:val="00177750"/>
    <w:rsid w:val="00182DB0"/>
    <w:rsid w:val="00182E10"/>
    <w:rsid w:val="0018307A"/>
    <w:rsid w:val="00186000"/>
    <w:rsid w:val="00190E6B"/>
    <w:rsid w:val="001937B0"/>
    <w:rsid w:val="00193DC8"/>
    <w:rsid w:val="0019560E"/>
    <w:rsid w:val="00195ABA"/>
    <w:rsid w:val="00197B9F"/>
    <w:rsid w:val="001A3370"/>
    <w:rsid w:val="001A5201"/>
    <w:rsid w:val="001A6763"/>
    <w:rsid w:val="001B1FD8"/>
    <w:rsid w:val="001B24D4"/>
    <w:rsid w:val="001B5A09"/>
    <w:rsid w:val="001B6214"/>
    <w:rsid w:val="001C5999"/>
    <w:rsid w:val="001C687A"/>
    <w:rsid w:val="001C6991"/>
    <w:rsid w:val="001C7430"/>
    <w:rsid w:val="001C7E74"/>
    <w:rsid w:val="001D09A4"/>
    <w:rsid w:val="001D54EA"/>
    <w:rsid w:val="001D7DCC"/>
    <w:rsid w:val="001E17B1"/>
    <w:rsid w:val="001E2BEB"/>
    <w:rsid w:val="001E409C"/>
    <w:rsid w:val="001E4B7C"/>
    <w:rsid w:val="001E51D7"/>
    <w:rsid w:val="001E5C9C"/>
    <w:rsid w:val="001E7314"/>
    <w:rsid w:val="001F050D"/>
    <w:rsid w:val="001F12B5"/>
    <w:rsid w:val="001F18D8"/>
    <w:rsid w:val="001F4273"/>
    <w:rsid w:val="001F7BCB"/>
    <w:rsid w:val="00202D77"/>
    <w:rsid w:val="00203A35"/>
    <w:rsid w:val="00211B69"/>
    <w:rsid w:val="00213EB3"/>
    <w:rsid w:val="0021562A"/>
    <w:rsid w:val="00216301"/>
    <w:rsid w:val="00217611"/>
    <w:rsid w:val="002208C6"/>
    <w:rsid w:val="002219B1"/>
    <w:rsid w:val="0022218E"/>
    <w:rsid w:val="002238B4"/>
    <w:rsid w:val="0022797A"/>
    <w:rsid w:val="002279F4"/>
    <w:rsid w:val="00230C71"/>
    <w:rsid w:val="002324EA"/>
    <w:rsid w:val="00233BCF"/>
    <w:rsid w:val="002365B9"/>
    <w:rsid w:val="002401B5"/>
    <w:rsid w:val="00241C2F"/>
    <w:rsid w:val="00242059"/>
    <w:rsid w:val="00242CAE"/>
    <w:rsid w:val="002431A6"/>
    <w:rsid w:val="00245624"/>
    <w:rsid w:val="00245781"/>
    <w:rsid w:val="0025202A"/>
    <w:rsid w:val="00252647"/>
    <w:rsid w:val="0025292C"/>
    <w:rsid w:val="00253BAB"/>
    <w:rsid w:val="00265274"/>
    <w:rsid w:val="0026596D"/>
    <w:rsid w:val="00266BB6"/>
    <w:rsid w:val="00271CB2"/>
    <w:rsid w:val="00272916"/>
    <w:rsid w:val="002742B2"/>
    <w:rsid w:val="00275658"/>
    <w:rsid w:val="002772BF"/>
    <w:rsid w:val="00280FE3"/>
    <w:rsid w:val="00283F1A"/>
    <w:rsid w:val="0028484D"/>
    <w:rsid w:val="00285F04"/>
    <w:rsid w:val="002870F8"/>
    <w:rsid w:val="00287EDA"/>
    <w:rsid w:val="002901CF"/>
    <w:rsid w:val="00290510"/>
    <w:rsid w:val="002949F5"/>
    <w:rsid w:val="002A0F34"/>
    <w:rsid w:val="002A47CB"/>
    <w:rsid w:val="002A66FB"/>
    <w:rsid w:val="002A7180"/>
    <w:rsid w:val="002B0268"/>
    <w:rsid w:val="002B1BED"/>
    <w:rsid w:val="002B391F"/>
    <w:rsid w:val="002B57BA"/>
    <w:rsid w:val="002C1BC4"/>
    <w:rsid w:val="002C39D2"/>
    <w:rsid w:val="002C7BD8"/>
    <w:rsid w:val="002D058E"/>
    <w:rsid w:val="002D416E"/>
    <w:rsid w:val="002D4527"/>
    <w:rsid w:val="002D5172"/>
    <w:rsid w:val="002D5AFB"/>
    <w:rsid w:val="002D5CC4"/>
    <w:rsid w:val="002E02C2"/>
    <w:rsid w:val="002E0343"/>
    <w:rsid w:val="002E4BB5"/>
    <w:rsid w:val="002F271D"/>
    <w:rsid w:val="002F323C"/>
    <w:rsid w:val="002F4E17"/>
    <w:rsid w:val="002F6A8A"/>
    <w:rsid w:val="002F79AC"/>
    <w:rsid w:val="00300008"/>
    <w:rsid w:val="00307B9F"/>
    <w:rsid w:val="003106C4"/>
    <w:rsid w:val="00315E32"/>
    <w:rsid w:val="00316268"/>
    <w:rsid w:val="003203AF"/>
    <w:rsid w:val="0032110F"/>
    <w:rsid w:val="00321B6C"/>
    <w:rsid w:val="00331517"/>
    <w:rsid w:val="00336246"/>
    <w:rsid w:val="00336575"/>
    <w:rsid w:val="0034146D"/>
    <w:rsid w:val="003426AE"/>
    <w:rsid w:val="00342A1D"/>
    <w:rsid w:val="00343484"/>
    <w:rsid w:val="00343FC8"/>
    <w:rsid w:val="00354F1E"/>
    <w:rsid w:val="00355514"/>
    <w:rsid w:val="003602FD"/>
    <w:rsid w:val="00362DD4"/>
    <w:rsid w:val="00366E26"/>
    <w:rsid w:val="003700E9"/>
    <w:rsid w:val="00371E19"/>
    <w:rsid w:val="00372776"/>
    <w:rsid w:val="003742EB"/>
    <w:rsid w:val="00380997"/>
    <w:rsid w:val="00381C1C"/>
    <w:rsid w:val="00382E9E"/>
    <w:rsid w:val="00383FB3"/>
    <w:rsid w:val="00385F4B"/>
    <w:rsid w:val="003873FE"/>
    <w:rsid w:val="00390A58"/>
    <w:rsid w:val="00395163"/>
    <w:rsid w:val="003954EB"/>
    <w:rsid w:val="00395B5D"/>
    <w:rsid w:val="00396967"/>
    <w:rsid w:val="00397B31"/>
    <w:rsid w:val="003A05D0"/>
    <w:rsid w:val="003A2AE4"/>
    <w:rsid w:val="003A62DD"/>
    <w:rsid w:val="003A7A10"/>
    <w:rsid w:val="003B153A"/>
    <w:rsid w:val="003B2152"/>
    <w:rsid w:val="003B6DB2"/>
    <w:rsid w:val="003B7801"/>
    <w:rsid w:val="003B7CE1"/>
    <w:rsid w:val="003C017F"/>
    <w:rsid w:val="003C2AAE"/>
    <w:rsid w:val="003C46F2"/>
    <w:rsid w:val="003C49AB"/>
    <w:rsid w:val="003C5CEB"/>
    <w:rsid w:val="003D1609"/>
    <w:rsid w:val="003D232F"/>
    <w:rsid w:val="003D3C3B"/>
    <w:rsid w:val="003D5B65"/>
    <w:rsid w:val="003D7A27"/>
    <w:rsid w:val="003E2426"/>
    <w:rsid w:val="003E2CA9"/>
    <w:rsid w:val="003E3872"/>
    <w:rsid w:val="003E4862"/>
    <w:rsid w:val="003E5B19"/>
    <w:rsid w:val="003E5F6F"/>
    <w:rsid w:val="003E67CE"/>
    <w:rsid w:val="003E68E0"/>
    <w:rsid w:val="003E6ECE"/>
    <w:rsid w:val="003F3F3B"/>
    <w:rsid w:val="003F5C76"/>
    <w:rsid w:val="003F63F4"/>
    <w:rsid w:val="00401187"/>
    <w:rsid w:val="004044B7"/>
    <w:rsid w:val="00404A7D"/>
    <w:rsid w:val="00406261"/>
    <w:rsid w:val="004062D8"/>
    <w:rsid w:val="004068E9"/>
    <w:rsid w:val="00406F0A"/>
    <w:rsid w:val="004071E9"/>
    <w:rsid w:val="00415955"/>
    <w:rsid w:val="00420C5E"/>
    <w:rsid w:val="00423EE7"/>
    <w:rsid w:val="004244AD"/>
    <w:rsid w:val="0042495F"/>
    <w:rsid w:val="004262AA"/>
    <w:rsid w:val="004268EE"/>
    <w:rsid w:val="00427602"/>
    <w:rsid w:val="004278FB"/>
    <w:rsid w:val="004301A1"/>
    <w:rsid w:val="00431729"/>
    <w:rsid w:val="00431929"/>
    <w:rsid w:val="00432B35"/>
    <w:rsid w:val="004355B8"/>
    <w:rsid w:val="00435658"/>
    <w:rsid w:val="00435A17"/>
    <w:rsid w:val="00435CD4"/>
    <w:rsid w:val="00435E19"/>
    <w:rsid w:val="004410EC"/>
    <w:rsid w:val="00441A59"/>
    <w:rsid w:val="004439B6"/>
    <w:rsid w:val="00452970"/>
    <w:rsid w:val="0045587D"/>
    <w:rsid w:val="00456D25"/>
    <w:rsid w:val="00460D89"/>
    <w:rsid w:val="004647EF"/>
    <w:rsid w:val="0047441C"/>
    <w:rsid w:val="004748B5"/>
    <w:rsid w:val="00475F55"/>
    <w:rsid w:val="00476FA0"/>
    <w:rsid w:val="004771A8"/>
    <w:rsid w:val="00477495"/>
    <w:rsid w:val="004776BF"/>
    <w:rsid w:val="00477F5B"/>
    <w:rsid w:val="0048013C"/>
    <w:rsid w:val="004803A0"/>
    <w:rsid w:val="00482051"/>
    <w:rsid w:val="004832CD"/>
    <w:rsid w:val="00485834"/>
    <w:rsid w:val="004877B2"/>
    <w:rsid w:val="0049103F"/>
    <w:rsid w:val="0049134C"/>
    <w:rsid w:val="00491BFC"/>
    <w:rsid w:val="004946E7"/>
    <w:rsid w:val="0049587E"/>
    <w:rsid w:val="00495D0B"/>
    <w:rsid w:val="004A3925"/>
    <w:rsid w:val="004A413A"/>
    <w:rsid w:val="004A667A"/>
    <w:rsid w:val="004A7F7F"/>
    <w:rsid w:val="004B09A2"/>
    <w:rsid w:val="004B2107"/>
    <w:rsid w:val="004B4581"/>
    <w:rsid w:val="004B72B5"/>
    <w:rsid w:val="004C0489"/>
    <w:rsid w:val="004C0984"/>
    <w:rsid w:val="004C21B1"/>
    <w:rsid w:val="004C2524"/>
    <w:rsid w:val="004C52F9"/>
    <w:rsid w:val="004C6F4B"/>
    <w:rsid w:val="004D1D9A"/>
    <w:rsid w:val="004D2668"/>
    <w:rsid w:val="004D2CEB"/>
    <w:rsid w:val="004D6B2E"/>
    <w:rsid w:val="004D7C7B"/>
    <w:rsid w:val="004E269F"/>
    <w:rsid w:val="004E4B86"/>
    <w:rsid w:val="004E51F2"/>
    <w:rsid w:val="004E6329"/>
    <w:rsid w:val="004F064D"/>
    <w:rsid w:val="004F187E"/>
    <w:rsid w:val="004F2422"/>
    <w:rsid w:val="004F4227"/>
    <w:rsid w:val="004F5B19"/>
    <w:rsid w:val="004F7180"/>
    <w:rsid w:val="00500EAE"/>
    <w:rsid w:val="005068CD"/>
    <w:rsid w:val="00510512"/>
    <w:rsid w:val="00511EA5"/>
    <w:rsid w:val="005140B4"/>
    <w:rsid w:val="005150B3"/>
    <w:rsid w:val="00516018"/>
    <w:rsid w:val="005176BF"/>
    <w:rsid w:val="00520F88"/>
    <w:rsid w:val="00525BDF"/>
    <w:rsid w:val="0053356E"/>
    <w:rsid w:val="005342CF"/>
    <w:rsid w:val="005360FF"/>
    <w:rsid w:val="0054316B"/>
    <w:rsid w:val="00544C5E"/>
    <w:rsid w:val="00544F62"/>
    <w:rsid w:val="00545E93"/>
    <w:rsid w:val="00545EA6"/>
    <w:rsid w:val="005466B3"/>
    <w:rsid w:val="0054670D"/>
    <w:rsid w:val="00546A38"/>
    <w:rsid w:val="00547E2E"/>
    <w:rsid w:val="005504DF"/>
    <w:rsid w:val="00553341"/>
    <w:rsid w:val="005544B7"/>
    <w:rsid w:val="00554B3C"/>
    <w:rsid w:val="00555FF3"/>
    <w:rsid w:val="00556D7C"/>
    <w:rsid w:val="0055789E"/>
    <w:rsid w:val="00557EA6"/>
    <w:rsid w:val="005612CE"/>
    <w:rsid w:val="00563907"/>
    <w:rsid w:val="0056619D"/>
    <w:rsid w:val="005712B2"/>
    <w:rsid w:val="0057158F"/>
    <w:rsid w:val="00571D4D"/>
    <w:rsid w:val="00574B69"/>
    <w:rsid w:val="00577A3F"/>
    <w:rsid w:val="0058580A"/>
    <w:rsid w:val="00586D3A"/>
    <w:rsid w:val="00592AA0"/>
    <w:rsid w:val="00593050"/>
    <w:rsid w:val="00597671"/>
    <w:rsid w:val="005A137F"/>
    <w:rsid w:val="005A2424"/>
    <w:rsid w:val="005A30D8"/>
    <w:rsid w:val="005A41D2"/>
    <w:rsid w:val="005A4D8D"/>
    <w:rsid w:val="005A57A2"/>
    <w:rsid w:val="005B046C"/>
    <w:rsid w:val="005B0972"/>
    <w:rsid w:val="005B09BE"/>
    <w:rsid w:val="005B3F9C"/>
    <w:rsid w:val="005C0B30"/>
    <w:rsid w:val="005C1FDC"/>
    <w:rsid w:val="005C28F5"/>
    <w:rsid w:val="005C50B1"/>
    <w:rsid w:val="005C51F8"/>
    <w:rsid w:val="005D0165"/>
    <w:rsid w:val="005D1D89"/>
    <w:rsid w:val="005D2AC3"/>
    <w:rsid w:val="005D7A8A"/>
    <w:rsid w:val="005E1449"/>
    <w:rsid w:val="005E17A5"/>
    <w:rsid w:val="005E479B"/>
    <w:rsid w:val="005E6031"/>
    <w:rsid w:val="005E7474"/>
    <w:rsid w:val="005E7B8F"/>
    <w:rsid w:val="005F10EE"/>
    <w:rsid w:val="005F14B2"/>
    <w:rsid w:val="005F3C51"/>
    <w:rsid w:val="005F584E"/>
    <w:rsid w:val="005F64FF"/>
    <w:rsid w:val="005F75D0"/>
    <w:rsid w:val="005F7C69"/>
    <w:rsid w:val="00600990"/>
    <w:rsid w:val="0061042E"/>
    <w:rsid w:val="006126C7"/>
    <w:rsid w:val="0061285D"/>
    <w:rsid w:val="006129A7"/>
    <w:rsid w:val="00613B46"/>
    <w:rsid w:val="00613F9C"/>
    <w:rsid w:val="00614E7A"/>
    <w:rsid w:val="00615FDC"/>
    <w:rsid w:val="00616B5D"/>
    <w:rsid w:val="006176F1"/>
    <w:rsid w:val="00617F55"/>
    <w:rsid w:val="00620CE0"/>
    <w:rsid w:val="0062328C"/>
    <w:rsid w:val="0062538B"/>
    <w:rsid w:val="00626A4C"/>
    <w:rsid w:val="00626D6F"/>
    <w:rsid w:val="00631232"/>
    <w:rsid w:val="00631F64"/>
    <w:rsid w:val="00632AEC"/>
    <w:rsid w:val="00632C58"/>
    <w:rsid w:val="00635053"/>
    <w:rsid w:val="00635455"/>
    <w:rsid w:val="00640738"/>
    <w:rsid w:val="006463EF"/>
    <w:rsid w:val="00647600"/>
    <w:rsid w:val="0065108E"/>
    <w:rsid w:val="006521F2"/>
    <w:rsid w:val="006523E1"/>
    <w:rsid w:val="0065330C"/>
    <w:rsid w:val="00653732"/>
    <w:rsid w:val="00654983"/>
    <w:rsid w:val="00655593"/>
    <w:rsid w:val="006567EB"/>
    <w:rsid w:val="00661E3A"/>
    <w:rsid w:val="00663143"/>
    <w:rsid w:val="006650FE"/>
    <w:rsid w:val="00665C51"/>
    <w:rsid w:val="00666518"/>
    <w:rsid w:val="00671323"/>
    <w:rsid w:val="006718B8"/>
    <w:rsid w:val="00671A5A"/>
    <w:rsid w:val="00674EAA"/>
    <w:rsid w:val="006763FD"/>
    <w:rsid w:val="00676D8E"/>
    <w:rsid w:val="00676F97"/>
    <w:rsid w:val="006779F6"/>
    <w:rsid w:val="006802F9"/>
    <w:rsid w:val="00680FCD"/>
    <w:rsid w:val="00682676"/>
    <w:rsid w:val="00683BA1"/>
    <w:rsid w:val="00691340"/>
    <w:rsid w:val="00692BB1"/>
    <w:rsid w:val="0069402A"/>
    <w:rsid w:val="006956D5"/>
    <w:rsid w:val="00695CD5"/>
    <w:rsid w:val="006A0991"/>
    <w:rsid w:val="006A25EE"/>
    <w:rsid w:val="006A39D4"/>
    <w:rsid w:val="006A3BA7"/>
    <w:rsid w:val="006B05A2"/>
    <w:rsid w:val="006B2E1E"/>
    <w:rsid w:val="006B36F4"/>
    <w:rsid w:val="006B435B"/>
    <w:rsid w:val="006B5503"/>
    <w:rsid w:val="006B66C9"/>
    <w:rsid w:val="006B6E8A"/>
    <w:rsid w:val="006B7856"/>
    <w:rsid w:val="006B7FD1"/>
    <w:rsid w:val="006C1F69"/>
    <w:rsid w:val="006C3081"/>
    <w:rsid w:val="006C3296"/>
    <w:rsid w:val="006C682E"/>
    <w:rsid w:val="006C756B"/>
    <w:rsid w:val="006C75F6"/>
    <w:rsid w:val="006C7666"/>
    <w:rsid w:val="006D01B0"/>
    <w:rsid w:val="006D3218"/>
    <w:rsid w:val="006D3B4D"/>
    <w:rsid w:val="006D4167"/>
    <w:rsid w:val="006D456C"/>
    <w:rsid w:val="006D669D"/>
    <w:rsid w:val="006D6FFC"/>
    <w:rsid w:val="006E0193"/>
    <w:rsid w:val="006E05B0"/>
    <w:rsid w:val="006E225D"/>
    <w:rsid w:val="006E226F"/>
    <w:rsid w:val="006E3AF4"/>
    <w:rsid w:val="006F0021"/>
    <w:rsid w:val="006F0451"/>
    <w:rsid w:val="006F43E8"/>
    <w:rsid w:val="006F7F54"/>
    <w:rsid w:val="00701D0B"/>
    <w:rsid w:val="00702045"/>
    <w:rsid w:val="0070239C"/>
    <w:rsid w:val="00702D47"/>
    <w:rsid w:val="00703AE3"/>
    <w:rsid w:val="007058D6"/>
    <w:rsid w:val="007101B7"/>
    <w:rsid w:val="007204CB"/>
    <w:rsid w:val="0072162C"/>
    <w:rsid w:val="007244D7"/>
    <w:rsid w:val="007259C0"/>
    <w:rsid w:val="00726912"/>
    <w:rsid w:val="007275E9"/>
    <w:rsid w:val="0073290F"/>
    <w:rsid w:val="00733A31"/>
    <w:rsid w:val="00733DC4"/>
    <w:rsid w:val="0073519D"/>
    <w:rsid w:val="007367AB"/>
    <w:rsid w:val="00736C07"/>
    <w:rsid w:val="00737468"/>
    <w:rsid w:val="00737A92"/>
    <w:rsid w:val="0074091E"/>
    <w:rsid w:val="00744B1B"/>
    <w:rsid w:val="00745860"/>
    <w:rsid w:val="00747FC9"/>
    <w:rsid w:val="007500F5"/>
    <w:rsid w:val="00752ED6"/>
    <w:rsid w:val="00755013"/>
    <w:rsid w:val="00755AA7"/>
    <w:rsid w:val="00756E2C"/>
    <w:rsid w:val="00760615"/>
    <w:rsid w:val="0076187C"/>
    <w:rsid w:val="00763331"/>
    <w:rsid w:val="00765825"/>
    <w:rsid w:val="0077008C"/>
    <w:rsid w:val="00770443"/>
    <w:rsid w:val="007716C4"/>
    <w:rsid w:val="00774BC2"/>
    <w:rsid w:val="00775749"/>
    <w:rsid w:val="00775E46"/>
    <w:rsid w:val="0077672A"/>
    <w:rsid w:val="00776C8B"/>
    <w:rsid w:val="00777006"/>
    <w:rsid w:val="007776B9"/>
    <w:rsid w:val="007806EE"/>
    <w:rsid w:val="007818B3"/>
    <w:rsid w:val="00781B64"/>
    <w:rsid w:val="00781F46"/>
    <w:rsid w:val="00783869"/>
    <w:rsid w:val="007843F5"/>
    <w:rsid w:val="00786C6E"/>
    <w:rsid w:val="0078746D"/>
    <w:rsid w:val="00787E47"/>
    <w:rsid w:val="0079049C"/>
    <w:rsid w:val="007906DD"/>
    <w:rsid w:val="00791279"/>
    <w:rsid w:val="00791ACD"/>
    <w:rsid w:val="00791E9E"/>
    <w:rsid w:val="00793019"/>
    <w:rsid w:val="007962CC"/>
    <w:rsid w:val="007A0803"/>
    <w:rsid w:val="007A1BB0"/>
    <w:rsid w:val="007A200E"/>
    <w:rsid w:val="007A4FE5"/>
    <w:rsid w:val="007B0408"/>
    <w:rsid w:val="007B1D2E"/>
    <w:rsid w:val="007B2B06"/>
    <w:rsid w:val="007B2C0C"/>
    <w:rsid w:val="007B32C4"/>
    <w:rsid w:val="007B3648"/>
    <w:rsid w:val="007B559D"/>
    <w:rsid w:val="007B7550"/>
    <w:rsid w:val="007D2D1B"/>
    <w:rsid w:val="007D48A0"/>
    <w:rsid w:val="007D4908"/>
    <w:rsid w:val="007D59F8"/>
    <w:rsid w:val="007D69C3"/>
    <w:rsid w:val="007D7C70"/>
    <w:rsid w:val="007E2BB0"/>
    <w:rsid w:val="007E50EB"/>
    <w:rsid w:val="007E5CCD"/>
    <w:rsid w:val="007E7223"/>
    <w:rsid w:val="007F0543"/>
    <w:rsid w:val="00801270"/>
    <w:rsid w:val="008013AA"/>
    <w:rsid w:val="0080275C"/>
    <w:rsid w:val="008034EB"/>
    <w:rsid w:val="00803E6A"/>
    <w:rsid w:val="00803EF5"/>
    <w:rsid w:val="00805ACA"/>
    <w:rsid w:val="00806372"/>
    <w:rsid w:val="00806EF0"/>
    <w:rsid w:val="00810419"/>
    <w:rsid w:val="008154BF"/>
    <w:rsid w:val="008205A7"/>
    <w:rsid w:val="00821A85"/>
    <w:rsid w:val="0083373F"/>
    <w:rsid w:val="00833AA1"/>
    <w:rsid w:val="0083472C"/>
    <w:rsid w:val="008366AB"/>
    <w:rsid w:val="00837408"/>
    <w:rsid w:val="00842283"/>
    <w:rsid w:val="00843C0A"/>
    <w:rsid w:val="008449B7"/>
    <w:rsid w:val="00844D98"/>
    <w:rsid w:val="00845975"/>
    <w:rsid w:val="008466A2"/>
    <w:rsid w:val="00847779"/>
    <w:rsid w:val="00851020"/>
    <w:rsid w:val="00853849"/>
    <w:rsid w:val="008545AB"/>
    <w:rsid w:val="00856717"/>
    <w:rsid w:val="008577A9"/>
    <w:rsid w:val="008619A7"/>
    <w:rsid w:val="0086296B"/>
    <w:rsid w:val="008636A4"/>
    <w:rsid w:val="00864811"/>
    <w:rsid w:val="00865607"/>
    <w:rsid w:val="00865E05"/>
    <w:rsid w:val="008734D4"/>
    <w:rsid w:val="00874498"/>
    <w:rsid w:val="00875CA4"/>
    <w:rsid w:val="00877BDE"/>
    <w:rsid w:val="00881A14"/>
    <w:rsid w:val="0088268A"/>
    <w:rsid w:val="00883233"/>
    <w:rsid w:val="008853A2"/>
    <w:rsid w:val="00887D9F"/>
    <w:rsid w:val="008909C1"/>
    <w:rsid w:val="00890BCD"/>
    <w:rsid w:val="00891F8F"/>
    <w:rsid w:val="00892C26"/>
    <w:rsid w:val="00893F72"/>
    <w:rsid w:val="00895EEB"/>
    <w:rsid w:val="00897160"/>
    <w:rsid w:val="00897393"/>
    <w:rsid w:val="008A02F1"/>
    <w:rsid w:val="008A05A8"/>
    <w:rsid w:val="008A1AD6"/>
    <w:rsid w:val="008A4C34"/>
    <w:rsid w:val="008A61C6"/>
    <w:rsid w:val="008B13BD"/>
    <w:rsid w:val="008B19CC"/>
    <w:rsid w:val="008B1A57"/>
    <w:rsid w:val="008B3637"/>
    <w:rsid w:val="008B4D2E"/>
    <w:rsid w:val="008B519C"/>
    <w:rsid w:val="008B59B0"/>
    <w:rsid w:val="008C136A"/>
    <w:rsid w:val="008C2AF5"/>
    <w:rsid w:val="008C3F7D"/>
    <w:rsid w:val="008C49E0"/>
    <w:rsid w:val="008C4A3C"/>
    <w:rsid w:val="008C4ACB"/>
    <w:rsid w:val="008C5869"/>
    <w:rsid w:val="008C64AC"/>
    <w:rsid w:val="008D06B9"/>
    <w:rsid w:val="008D7E4A"/>
    <w:rsid w:val="008E00AE"/>
    <w:rsid w:val="008E34F7"/>
    <w:rsid w:val="008F0178"/>
    <w:rsid w:val="008F0B6A"/>
    <w:rsid w:val="008F2318"/>
    <w:rsid w:val="008F2F07"/>
    <w:rsid w:val="008F6CCA"/>
    <w:rsid w:val="0090059F"/>
    <w:rsid w:val="0090577B"/>
    <w:rsid w:val="00910C6F"/>
    <w:rsid w:val="00911BC4"/>
    <w:rsid w:val="009129D6"/>
    <w:rsid w:val="00915096"/>
    <w:rsid w:val="0091513F"/>
    <w:rsid w:val="00916D36"/>
    <w:rsid w:val="009173C8"/>
    <w:rsid w:val="00920620"/>
    <w:rsid w:val="00922931"/>
    <w:rsid w:val="0092545D"/>
    <w:rsid w:val="009262BC"/>
    <w:rsid w:val="00927FE1"/>
    <w:rsid w:val="00931DC0"/>
    <w:rsid w:val="00932737"/>
    <w:rsid w:val="00933943"/>
    <w:rsid w:val="00933C29"/>
    <w:rsid w:val="00937395"/>
    <w:rsid w:val="00940259"/>
    <w:rsid w:val="00940304"/>
    <w:rsid w:val="00940BA3"/>
    <w:rsid w:val="00941E1F"/>
    <w:rsid w:val="00942244"/>
    <w:rsid w:val="00942B2D"/>
    <w:rsid w:val="00943D12"/>
    <w:rsid w:val="00943EA5"/>
    <w:rsid w:val="0094718A"/>
    <w:rsid w:val="00952FF9"/>
    <w:rsid w:val="009530CC"/>
    <w:rsid w:val="00953116"/>
    <w:rsid w:val="00953930"/>
    <w:rsid w:val="00953CA0"/>
    <w:rsid w:val="00954F3D"/>
    <w:rsid w:val="00955AE1"/>
    <w:rsid w:val="009600B1"/>
    <w:rsid w:val="00964676"/>
    <w:rsid w:val="009659E6"/>
    <w:rsid w:val="009663BA"/>
    <w:rsid w:val="00971407"/>
    <w:rsid w:val="00973173"/>
    <w:rsid w:val="00974613"/>
    <w:rsid w:val="009764C2"/>
    <w:rsid w:val="00977139"/>
    <w:rsid w:val="009776F6"/>
    <w:rsid w:val="00980C18"/>
    <w:rsid w:val="00980E3E"/>
    <w:rsid w:val="0098220C"/>
    <w:rsid w:val="00983424"/>
    <w:rsid w:val="00983D4E"/>
    <w:rsid w:val="00984F3A"/>
    <w:rsid w:val="00985AF9"/>
    <w:rsid w:val="00987684"/>
    <w:rsid w:val="00990BD7"/>
    <w:rsid w:val="009912E2"/>
    <w:rsid w:val="009914C2"/>
    <w:rsid w:val="00994100"/>
    <w:rsid w:val="009A0195"/>
    <w:rsid w:val="009A1D23"/>
    <w:rsid w:val="009A2574"/>
    <w:rsid w:val="009A2C8E"/>
    <w:rsid w:val="009A3461"/>
    <w:rsid w:val="009A4CF6"/>
    <w:rsid w:val="009A7CF7"/>
    <w:rsid w:val="009B0BB4"/>
    <w:rsid w:val="009B2A6A"/>
    <w:rsid w:val="009B30CE"/>
    <w:rsid w:val="009B4953"/>
    <w:rsid w:val="009B4ACA"/>
    <w:rsid w:val="009C119A"/>
    <w:rsid w:val="009C3095"/>
    <w:rsid w:val="009C629C"/>
    <w:rsid w:val="009D08F8"/>
    <w:rsid w:val="009D2559"/>
    <w:rsid w:val="009D4357"/>
    <w:rsid w:val="009D50A4"/>
    <w:rsid w:val="009D7E6C"/>
    <w:rsid w:val="009E191D"/>
    <w:rsid w:val="009E272E"/>
    <w:rsid w:val="009E27F4"/>
    <w:rsid w:val="009E4253"/>
    <w:rsid w:val="009E623F"/>
    <w:rsid w:val="009E72C4"/>
    <w:rsid w:val="009F0401"/>
    <w:rsid w:val="009F1D9D"/>
    <w:rsid w:val="009F617A"/>
    <w:rsid w:val="009F6C7E"/>
    <w:rsid w:val="00A01B83"/>
    <w:rsid w:val="00A022E7"/>
    <w:rsid w:val="00A029B8"/>
    <w:rsid w:val="00A04AC3"/>
    <w:rsid w:val="00A07FC0"/>
    <w:rsid w:val="00A10672"/>
    <w:rsid w:val="00A109D4"/>
    <w:rsid w:val="00A1189B"/>
    <w:rsid w:val="00A11C54"/>
    <w:rsid w:val="00A132A9"/>
    <w:rsid w:val="00A16B3A"/>
    <w:rsid w:val="00A22860"/>
    <w:rsid w:val="00A253C7"/>
    <w:rsid w:val="00A25A2B"/>
    <w:rsid w:val="00A30CFC"/>
    <w:rsid w:val="00A32BC8"/>
    <w:rsid w:val="00A32CAB"/>
    <w:rsid w:val="00A332B7"/>
    <w:rsid w:val="00A33E2A"/>
    <w:rsid w:val="00A35E91"/>
    <w:rsid w:val="00A37D31"/>
    <w:rsid w:val="00A4656E"/>
    <w:rsid w:val="00A503A0"/>
    <w:rsid w:val="00A5217E"/>
    <w:rsid w:val="00A53B0D"/>
    <w:rsid w:val="00A5503A"/>
    <w:rsid w:val="00A577F9"/>
    <w:rsid w:val="00A60EB0"/>
    <w:rsid w:val="00A673B6"/>
    <w:rsid w:val="00A70D22"/>
    <w:rsid w:val="00A743C3"/>
    <w:rsid w:val="00A823D6"/>
    <w:rsid w:val="00A84F3F"/>
    <w:rsid w:val="00A920D2"/>
    <w:rsid w:val="00A92242"/>
    <w:rsid w:val="00A932FF"/>
    <w:rsid w:val="00A935E1"/>
    <w:rsid w:val="00A94C25"/>
    <w:rsid w:val="00A95902"/>
    <w:rsid w:val="00A97A7C"/>
    <w:rsid w:val="00AA1509"/>
    <w:rsid w:val="00AA1AC8"/>
    <w:rsid w:val="00AA1AF5"/>
    <w:rsid w:val="00AA34B7"/>
    <w:rsid w:val="00AB07B5"/>
    <w:rsid w:val="00AB28DA"/>
    <w:rsid w:val="00AB5A88"/>
    <w:rsid w:val="00AC2379"/>
    <w:rsid w:val="00AC2E3A"/>
    <w:rsid w:val="00AC48DC"/>
    <w:rsid w:val="00AC4C2E"/>
    <w:rsid w:val="00AC4EB2"/>
    <w:rsid w:val="00AC764E"/>
    <w:rsid w:val="00AD332D"/>
    <w:rsid w:val="00AD4386"/>
    <w:rsid w:val="00AD5302"/>
    <w:rsid w:val="00AD56DA"/>
    <w:rsid w:val="00AD6168"/>
    <w:rsid w:val="00AD7B55"/>
    <w:rsid w:val="00AE0A9A"/>
    <w:rsid w:val="00AE0AB4"/>
    <w:rsid w:val="00AE52AC"/>
    <w:rsid w:val="00AE57BD"/>
    <w:rsid w:val="00AE5D43"/>
    <w:rsid w:val="00AF34AA"/>
    <w:rsid w:val="00AF4198"/>
    <w:rsid w:val="00AF4677"/>
    <w:rsid w:val="00AF58D9"/>
    <w:rsid w:val="00B037DB"/>
    <w:rsid w:val="00B03D2D"/>
    <w:rsid w:val="00B042FC"/>
    <w:rsid w:val="00B0651F"/>
    <w:rsid w:val="00B11CA5"/>
    <w:rsid w:val="00B20F81"/>
    <w:rsid w:val="00B21DD0"/>
    <w:rsid w:val="00B220AE"/>
    <w:rsid w:val="00B2308E"/>
    <w:rsid w:val="00B255EA"/>
    <w:rsid w:val="00B25AF1"/>
    <w:rsid w:val="00B2753E"/>
    <w:rsid w:val="00B277B6"/>
    <w:rsid w:val="00B31857"/>
    <w:rsid w:val="00B34222"/>
    <w:rsid w:val="00B3455E"/>
    <w:rsid w:val="00B35373"/>
    <w:rsid w:val="00B35986"/>
    <w:rsid w:val="00B36892"/>
    <w:rsid w:val="00B37442"/>
    <w:rsid w:val="00B41A93"/>
    <w:rsid w:val="00B42EC3"/>
    <w:rsid w:val="00B44512"/>
    <w:rsid w:val="00B600EB"/>
    <w:rsid w:val="00B61799"/>
    <w:rsid w:val="00B61FCC"/>
    <w:rsid w:val="00B621E6"/>
    <w:rsid w:val="00B64D2B"/>
    <w:rsid w:val="00B653FB"/>
    <w:rsid w:val="00B65932"/>
    <w:rsid w:val="00B67830"/>
    <w:rsid w:val="00B70136"/>
    <w:rsid w:val="00B71289"/>
    <w:rsid w:val="00B7354F"/>
    <w:rsid w:val="00B829A3"/>
    <w:rsid w:val="00B854D5"/>
    <w:rsid w:val="00B858A1"/>
    <w:rsid w:val="00B85F4B"/>
    <w:rsid w:val="00B87FAD"/>
    <w:rsid w:val="00B90B02"/>
    <w:rsid w:val="00B9161A"/>
    <w:rsid w:val="00B95DEA"/>
    <w:rsid w:val="00B96352"/>
    <w:rsid w:val="00B97C3B"/>
    <w:rsid w:val="00BA0CA9"/>
    <w:rsid w:val="00BA157C"/>
    <w:rsid w:val="00BA2518"/>
    <w:rsid w:val="00BA4EA8"/>
    <w:rsid w:val="00BB0D98"/>
    <w:rsid w:val="00BB0E36"/>
    <w:rsid w:val="00BB1342"/>
    <w:rsid w:val="00BB1C6E"/>
    <w:rsid w:val="00BB2796"/>
    <w:rsid w:val="00BB37B4"/>
    <w:rsid w:val="00BB383E"/>
    <w:rsid w:val="00BB47B0"/>
    <w:rsid w:val="00BB4C02"/>
    <w:rsid w:val="00BB525D"/>
    <w:rsid w:val="00BB6625"/>
    <w:rsid w:val="00BC02F9"/>
    <w:rsid w:val="00BC4A22"/>
    <w:rsid w:val="00BC71FF"/>
    <w:rsid w:val="00BC7F0D"/>
    <w:rsid w:val="00BD4FB0"/>
    <w:rsid w:val="00BD59D8"/>
    <w:rsid w:val="00BD5A3D"/>
    <w:rsid w:val="00BD7697"/>
    <w:rsid w:val="00BD7E8E"/>
    <w:rsid w:val="00BE0D88"/>
    <w:rsid w:val="00BE1531"/>
    <w:rsid w:val="00BE3611"/>
    <w:rsid w:val="00BE3A41"/>
    <w:rsid w:val="00BE4630"/>
    <w:rsid w:val="00BE5EA1"/>
    <w:rsid w:val="00BE5EA4"/>
    <w:rsid w:val="00BE70BB"/>
    <w:rsid w:val="00BE7FB9"/>
    <w:rsid w:val="00BF1989"/>
    <w:rsid w:val="00BF26B2"/>
    <w:rsid w:val="00BF2EDA"/>
    <w:rsid w:val="00BF2FE2"/>
    <w:rsid w:val="00BF32E7"/>
    <w:rsid w:val="00BF6044"/>
    <w:rsid w:val="00C00516"/>
    <w:rsid w:val="00C0112E"/>
    <w:rsid w:val="00C03017"/>
    <w:rsid w:val="00C04148"/>
    <w:rsid w:val="00C0622B"/>
    <w:rsid w:val="00C06F88"/>
    <w:rsid w:val="00C1307E"/>
    <w:rsid w:val="00C138BF"/>
    <w:rsid w:val="00C1491C"/>
    <w:rsid w:val="00C14B28"/>
    <w:rsid w:val="00C15AF2"/>
    <w:rsid w:val="00C16219"/>
    <w:rsid w:val="00C17DEB"/>
    <w:rsid w:val="00C200A2"/>
    <w:rsid w:val="00C205F5"/>
    <w:rsid w:val="00C20A90"/>
    <w:rsid w:val="00C21A7A"/>
    <w:rsid w:val="00C21F4B"/>
    <w:rsid w:val="00C2298C"/>
    <w:rsid w:val="00C22FE2"/>
    <w:rsid w:val="00C24DC9"/>
    <w:rsid w:val="00C3092F"/>
    <w:rsid w:val="00C30BCF"/>
    <w:rsid w:val="00C3556B"/>
    <w:rsid w:val="00C40A0A"/>
    <w:rsid w:val="00C429DD"/>
    <w:rsid w:val="00C43085"/>
    <w:rsid w:val="00C43635"/>
    <w:rsid w:val="00C446C6"/>
    <w:rsid w:val="00C523C3"/>
    <w:rsid w:val="00C524D8"/>
    <w:rsid w:val="00C5269A"/>
    <w:rsid w:val="00C6290D"/>
    <w:rsid w:val="00C63AD8"/>
    <w:rsid w:val="00C640AF"/>
    <w:rsid w:val="00C65AAB"/>
    <w:rsid w:val="00C70433"/>
    <w:rsid w:val="00C727A8"/>
    <w:rsid w:val="00C76D2A"/>
    <w:rsid w:val="00C776CE"/>
    <w:rsid w:val="00C77FFC"/>
    <w:rsid w:val="00C811A0"/>
    <w:rsid w:val="00C82434"/>
    <w:rsid w:val="00C83512"/>
    <w:rsid w:val="00C84C11"/>
    <w:rsid w:val="00C85CF2"/>
    <w:rsid w:val="00C916C0"/>
    <w:rsid w:val="00C92B14"/>
    <w:rsid w:val="00C94BAE"/>
    <w:rsid w:val="00C950C1"/>
    <w:rsid w:val="00C9701A"/>
    <w:rsid w:val="00CA20A1"/>
    <w:rsid w:val="00CA6A37"/>
    <w:rsid w:val="00CA70BF"/>
    <w:rsid w:val="00CB00C4"/>
    <w:rsid w:val="00CB504B"/>
    <w:rsid w:val="00CB6D14"/>
    <w:rsid w:val="00CB76F5"/>
    <w:rsid w:val="00CC1559"/>
    <w:rsid w:val="00CC1972"/>
    <w:rsid w:val="00CC45F1"/>
    <w:rsid w:val="00CC55DC"/>
    <w:rsid w:val="00CC7B9D"/>
    <w:rsid w:val="00CD1CAF"/>
    <w:rsid w:val="00CD5650"/>
    <w:rsid w:val="00CE35EA"/>
    <w:rsid w:val="00CF2543"/>
    <w:rsid w:val="00CF636F"/>
    <w:rsid w:val="00CF63DB"/>
    <w:rsid w:val="00CF76FB"/>
    <w:rsid w:val="00D00AE5"/>
    <w:rsid w:val="00D01105"/>
    <w:rsid w:val="00D042B8"/>
    <w:rsid w:val="00D05E6C"/>
    <w:rsid w:val="00D06282"/>
    <w:rsid w:val="00D07324"/>
    <w:rsid w:val="00D07941"/>
    <w:rsid w:val="00D13CBC"/>
    <w:rsid w:val="00D14A90"/>
    <w:rsid w:val="00D1708A"/>
    <w:rsid w:val="00D1744F"/>
    <w:rsid w:val="00D17C55"/>
    <w:rsid w:val="00D21302"/>
    <w:rsid w:val="00D2157E"/>
    <w:rsid w:val="00D2387B"/>
    <w:rsid w:val="00D23FEA"/>
    <w:rsid w:val="00D26EBC"/>
    <w:rsid w:val="00D272E6"/>
    <w:rsid w:val="00D34395"/>
    <w:rsid w:val="00D379A8"/>
    <w:rsid w:val="00D37BC8"/>
    <w:rsid w:val="00D4001C"/>
    <w:rsid w:val="00D41779"/>
    <w:rsid w:val="00D420FE"/>
    <w:rsid w:val="00D431EC"/>
    <w:rsid w:val="00D46830"/>
    <w:rsid w:val="00D469D9"/>
    <w:rsid w:val="00D46A9F"/>
    <w:rsid w:val="00D4765F"/>
    <w:rsid w:val="00D50503"/>
    <w:rsid w:val="00D510AF"/>
    <w:rsid w:val="00D528F3"/>
    <w:rsid w:val="00D5458E"/>
    <w:rsid w:val="00D545B5"/>
    <w:rsid w:val="00D54A13"/>
    <w:rsid w:val="00D60CFD"/>
    <w:rsid w:val="00D61A34"/>
    <w:rsid w:val="00D64558"/>
    <w:rsid w:val="00D669DE"/>
    <w:rsid w:val="00D67294"/>
    <w:rsid w:val="00D71759"/>
    <w:rsid w:val="00D719F6"/>
    <w:rsid w:val="00D72747"/>
    <w:rsid w:val="00D729E3"/>
    <w:rsid w:val="00D74088"/>
    <w:rsid w:val="00D745DE"/>
    <w:rsid w:val="00D81E2B"/>
    <w:rsid w:val="00D862AE"/>
    <w:rsid w:val="00D90964"/>
    <w:rsid w:val="00D916B3"/>
    <w:rsid w:val="00D924F9"/>
    <w:rsid w:val="00D9409E"/>
    <w:rsid w:val="00D95662"/>
    <w:rsid w:val="00D9575F"/>
    <w:rsid w:val="00D95E2A"/>
    <w:rsid w:val="00DA7FD2"/>
    <w:rsid w:val="00DB096E"/>
    <w:rsid w:val="00DB1C3F"/>
    <w:rsid w:val="00DB2C7D"/>
    <w:rsid w:val="00DB5A5D"/>
    <w:rsid w:val="00DB6AD8"/>
    <w:rsid w:val="00DB6BAA"/>
    <w:rsid w:val="00DB7723"/>
    <w:rsid w:val="00DB7E40"/>
    <w:rsid w:val="00DC1C98"/>
    <w:rsid w:val="00DC30B9"/>
    <w:rsid w:val="00DC6597"/>
    <w:rsid w:val="00DD439D"/>
    <w:rsid w:val="00DD48B6"/>
    <w:rsid w:val="00DE043B"/>
    <w:rsid w:val="00DE1D07"/>
    <w:rsid w:val="00DE2AEE"/>
    <w:rsid w:val="00DE419E"/>
    <w:rsid w:val="00DE41F5"/>
    <w:rsid w:val="00DE575C"/>
    <w:rsid w:val="00DE6AAE"/>
    <w:rsid w:val="00DE6B0D"/>
    <w:rsid w:val="00DE7DE9"/>
    <w:rsid w:val="00DF0EB2"/>
    <w:rsid w:val="00DF0F1F"/>
    <w:rsid w:val="00DF22BB"/>
    <w:rsid w:val="00DF276B"/>
    <w:rsid w:val="00DF2BD5"/>
    <w:rsid w:val="00DF59C4"/>
    <w:rsid w:val="00DF5C1F"/>
    <w:rsid w:val="00DF7055"/>
    <w:rsid w:val="00DF77C0"/>
    <w:rsid w:val="00E01511"/>
    <w:rsid w:val="00E02B9A"/>
    <w:rsid w:val="00E039CE"/>
    <w:rsid w:val="00E05ECE"/>
    <w:rsid w:val="00E07471"/>
    <w:rsid w:val="00E12B48"/>
    <w:rsid w:val="00E1528F"/>
    <w:rsid w:val="00E349E5"/>
    <w:rsid w:val="00E40EA0"/>
    <w:rsid w:val="00E42E7F"/>
    <w:rsid w:val="00E4570B"/>
    <w:rsid w:val="00E47C36"/>
    <w:rsid w:val="00E529BC"/>
    <w:rsid w:val="00E6040C"/>
    <w:rsid w:val="00E61EE9"/>
    <w:rsid w:val="00E637A7"/>
    <w:rsid w:val="00E64B0C"/>
    <w:rsid w:val="00E65208"/>
    <w:rsid w:val="00E6607F"/>
    <w:rsid w:val="00E66437"/>
    <w:rsid w:val="00E675C8"/>
    <w:rsid w:val="00E67B8C"/>
    <w:rsid w:val="00E70AF5"/>
    <w:rsid w:val="00E7196D"/>
    <w:rsid w:val="00E71C61"/>
    <w:rsid w:val="00E7341B"/>
    <w:rsid w:val="00E740B2"/>
    <w:rsid w:val="00E75292"/>
    <w:rsid w:val="00E75382"/>
    <w:rsid w:val="00E7581F"/>
    <w:rsid w:val="00E75836"/>
    <w:rsid w:val="00E7741C"/>
    <w:rsid w:val="00E80D6F"/>
    <w:rsid w:val="00E84634"/>
    <w:rsid w:val="00E86BC1"/>
    <w:rsid w:val="00E93BC8"/>
    <w:rsid w:val="00E94BC6"/>
    <w:rsid w:val="00E96844"/>
    <w:rsid w:val="00E978D6"/>
    <w:rsid w:val="00EA12FC"/>
    <w:rsid w:val="00EA3E57"/>
    <w:rsid w:val="00EA5326"/>
    <w:rsid w:val="00EB1982"/>
    <w:rsid w:val="00EB30EA"/>
    <w:rsid w:val="00EB36C3"/>
    <w:rsid w:val="00EB4F21"/>
    <w:rsid w:val="00EB5ADC"/>
    <w:rsid w:val="00EB722D"/>
    <w:rsid w:val="00EB723C"/>
    <w:rsid w:val="00EB7324"/>
    <w:rsid w:val="00EC42EC"/>
    <w:rsid w:val="00EC5488"/>
    <w:rsid w:val="00EC5AAB"/>
    <w:rsid w:val="00EC5EDC"/>
    <w:rsid w:val="00EC6BAF"/>
    <w:rsid w:val="00EC6DA8"/>
    <w:rsid w:val="00ED3FF2"/>
    <w:rsid w:val="00ED5E88"/>
    <w:rsid w:val="00ED6092"/>
    <w:rsid w:val="00EE0691"/>
    <w:rsid w:val="00EE0F0A"/>
    <w:rsid w:val="00EE174F"/>
    <w:rsid w:val="00EE323D"/>
    <w:rsid w:val="00EE32EA"/>
    <w:rsid w:val="00EE33EF"/>
    <w:rsid w:val="00EE63BF"/>
    <w:rsid w:val="00EF164C"/>
    <w:rsid w:val="00EF43BA"/>
    <w:rsid w:val="00EF5A0D"/>
    <w:rsid w:val="00F01D44"/>
    <w:rsid w:val="00F0392E"/>
    <w:rsid w:val="00F04286"/>
    <w:rsid w:val="00F05947"/>
    <w:rsid w:val="00F05A83"/>
    <w:rsid w:val="00F07EC8"/>
    <w:rsid w:val="00F11296"/>
    <w:rsid w:val="00F13BAC"/>
    <w:rsid w:val="00F14012"/>
    <w:rsid w:val="00F17470"/>
    <w:rsid w:val="00F219AB"/>
    <w:rsid w:val="00F257C3"/>
    <w:rsid w:val="00F27216"/>
    <w:rsid w:val="00F27B5D"/>
    <w:rsid w:val="00F30435"/>
    <w:rsid w:val="00F30DAD"/>
    <w:rsid w:val="00F3397E"/>
    <w:rsid w:val="00F33E5B"/>
    <w:rsid w:val="00F35327"/>
    <w:rsid w:val="00F37B57"/>
    <w:rsid w:val="00F50C52"/>
    <w:rsid w:val="00F51A56"/>
    <w:rsid w:val="00F51C49"/>
    <w:rsid w:val="00F523B9"/>
    <w:rsid w:val="00F62DCD"/>
    <w:rsid w:val="00F664DC"/>
    <w:rsid w:val="00F665B9"/>
    <w:rsid w:val="00F70395"/>
    <w:rsid w:val="00F71924"/>
    <w:rsid w:val="00F72572"/>
    <w:rsid w:val="00F747DC"/>
    <w:rsid w:val="00F74D28"/>
    <w:rsid w:val="00F75F00"/>
    <w:rsid w:val="00F768F2"/>
    <w:rsid w:val="00F76CAF"/>
    <w:rsid w:val="00F817FD"/>
    <w:rsid w:val="00F832C9"/>
    <w:rsid w:val="00F84C1E"/>
    <w:rsid w:val="00F84E3A"/>
    <w:rsid w:val="00F86B50"/>
    <w:rsid w:val="00F95C85"/>
    <w:rsid w:val="00FA03DA"/>
    <w:rsid w:val="00FA205B"/>
    <w:rsid w:val="00FA22AC"/>
    <w:rsid w:val="00FA25CD"/>
    <w:rsid w:val="00FA28CE"/>
    <w:rsid w:val="00FA34F2"/>
    <w:rsid w:val="00FA5C5A"/>
    <w:rsid w:val="00FA5D0D"/>
    <w:rsid w:val="00FB20D5"/>
    <w:rsid w:val="00FB23CF"/>
    <w:rsid w:val="00FB2EC2"/>
    <w:rsid w:val="00FB338B"/>
    <w:rsid w:val="00FB418A"/>
    <w:rsid w:val="00FB4A7E"/>
    <w:rsid w:val="00FB5C48"/>
    <w:rsid w:val="00FC39D2"/>
    <w:rsid w:val="00FC60D9"/>
    <w:rsid w:val="00FC6700"/>
    <w:rsid w:val="00FD1069"/>
    <w:rsid w:val="00FD2B7D"/>
    <w:rsid w:val="00FD520F"/>
    <w:rsid w:val="00FE3DAD"/>
    <w:rsid w:val="00FE61D1"/>
    <w:rsid w:val="00FF5202"/>
    <w:rsid w:val="00FF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4065"/>
    <o:shapelayout v:ext="edit">
      <o:idmap v:ext="edit" data="1"/>
    </o:shapelayout>
  </w:shapeDefaults>
  <w:decimalSymbol w:val=","/>
  <w:listSeparator w:val=";"/>
  <w14:docId w14:val="4322F843"/>
  <w15:docId w15:val="{5096A636-04CC-4D99-B744-1E1B5AB0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45B5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830"/>
    <w:pPr>
      <w:keepNext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82E9E"/>
    <w:rPr>
      <w:rFonts w:ascii="Cambria" w:hAnsi="Cambria" w:cs="Cambria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E9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2E9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B678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9E"/>
    <w:rPr>
      <w:sz w:val="2"/>
      <w:szCs w:val="2"/>
    </w:rPr>
  </w:style>
  <w:style w:type="character" w:styleId="Collegamentoipertestuale">
    <w:name w:val="Hyperlink"/>
    <w:basedOn w:val="Carpredefinitoparagrafo"/>
    <w:uiPriority w:val="99"/>
    <w:rsid w:val="003E2CA9"/>
    <w:rPr>
      <w:color w:val="0000FF"/>
      <w:u w:val="single"/>
    </w:rPr>
  </w:style>
  <w:style w:type="paragraph" w:customStyle="1" w:styleId="Style2">
    <w:name w:val="Style 2"/>
    <w:uiPriority w:val="99"/>
    <w:rsid w:val="00F76CAF"/>
    <w:pPr>
      <w:widowControl w:val="0"/>
      <w:autoSpaceDE w:val="0"/>
      <w:autoSpaceDN w:val="0"/>
      <w:spacing w:before="216"/>
    </w:pPr>
    <w:rPr>
      <w:rFonts w:ascii="Garamond" w:hAnsi="Garamond" w:cs="Garamond"/>
    </w:rPr>
  </w:style>
  <w:style w:type="paragraph" w:customStyle="1" w:styleId="Style1">
    <w:name w:val="Style 1"/>
    <w:uiPriority w:val="99"/>
    <w:rsid w:val="00F76CA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4">
    <w:name w:val="Style 4"/>
    <w:uiPriority w:val="99"/>
    <w:rsid w:val="00F76CAF"/>
    <w:pPr>
      <w:widowControl w:val="0"/>
      <w:autoSpaceDE w:val="0"/>
      <w:autoSpaceDN w:val="0"/>
      <w:spacing w:before="216"/>
      <w:ind w:left="360" w:hanging="360"/>
      <w:jc w:val="both"/>
    </w:pPr>
    <w:rPr>
      <w:rFonts w:ascii="Garamond" w:hAnsi="Garamond" w:cs="Garamond"/>
    </w:rPr>
  </w:style>
  <w:style w:type="character" w:customStyle="1" w:styleId="CharacterStyle1">
    <w:name w:val="Character Style 1"/>
    <w:uiPriority w:val="99"/>
    <w:rsid w:val="00F76CAF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uiPriority w:val="99"/>
    <w:rsid w:val="00F76CAF"/>
  </w:style>
  <w:style w:type="paragraph" w:styleId="Testonotaapidipagina">
    <w:name w:val="footnote text"/>
    <w:basedOn w:val="Normale"/>
    <w:link w:val="TestonotaapidipaginaCarattere"/>
    <w:uiPriority w:val="99"/>
    <w:semiHidden/>
    <w:rsid w:val="00AD5302"/>
    <w:pPr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302"/>
    <w:rPr>
      <w:lang w:val="it-IT" w:eastAsia="it-IT"/>
    </w:rPr>
  </w:style>
  <w:style w:type="character" w:styleId="Rimandonotaapidipagina">
    <w:name w:val="footnote reference"/>
    <w:aliases w:val="C26 Footnote Number,Footnote Reference Number,Footnote Reference_LVL6,Footnote Reference_LVL61,Footnote Reference_LVL62,Footnote Reference_LVL63,Footnote Reference_LVL64,Footnote Reference_LVL65,Footnote symbol,fn"/>
    <w:basedOn w:val="Carpredefinitoparagrafo"/>
    <w:uiPriority w:val="99"/>
    <w:qFormat/>
    <w:rsid w:val="00AD5302"/>
    <w:rPr>
      <w:vertAlign w:val="superscript"/>
    </w:rPr>
  </w:style>
  <w:style w:type="table" w:styleId="Grigliatabella">
    <w:name w:val="Table Grid"/>
    <w:basedOn w:val="Tabellanormale"/>
    <w:uiPriority w:val="99"/>
    <w:rsid w:val="008B13BD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B35373"/>
    <w:pPr>
      <w:autoSpaceDE/>
      <w:autoSpaceDN/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7D4908"/>
    <w:rPr>
      <w:b/>
      <w:bCs/>
    </w:rPr>
  </w:style>
  <w:style w:type="paragraph" w:styleId="Paragrafoelenco">
    <w:name w:val="List Paragraph"/>
    <w:basedOn w:val="Normale"/>
    <w:uiPriority w:val="34"/>
    <w:qFormat/>
    <w:rsid w:val="00D042B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20A90"/>
    <w:pPr>
      <w:autoSpaceDE/>
      <w:autoSpaceDN/>
      <w:spacing w:before="100" w:beforeAutospacing="1" w:after="100" w:afterAutospacing="1"/>
    </w:pPr>
    <w:rPr>
      <w:rFonts w:ascii="Bernard MT Condensed" w:hAnsi="Bernard MT Condensed" w:cs="Bernard MT Condensed"/>
    </w:rPr>
  </w:style>
  <w:style w:type="character" w:customStyle="1" w:styleId="Corpodeltesto2Carattere">
    <w:name w:val="Corpo del testo 2 Carattere"/>
    <w:basedOn w:val="Carpredefinitoparagrafo"/>
    <w:link w:val="Corpodeltesto2"/>
    <w:rsid w:val="00C20A90"/>
    <w:rPr>
      <w:rFonts w:ascii="Bernard MT Condensed" w:hAnsi="Bernard MT Condensed" w:cs="Bernard MT Condensed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7B8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unhideWhenUsed/>
    <w:rsid w:val="009E72C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E72C4"/>
    <w:rPr>
      <w:sz w:val="24"/>
      <w:szCs w:val="24"/>
    </w:rPr>
  </w:style>
  <w:style w:type="paragraph" w:styleId="Revisione">
    <w:name w:val="Revision"/>
    <w:hidden/>
    <w:uiPriority w:val="99"/>
    <w:semiHidden/>
    <w:rsid w:val="00E12B48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6253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538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253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53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53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43E5E-5A2C-4DF1-B942-3840F236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2609</Characters>
  <Application>Microsoft Office Word</Application>
  <DocSecurity>4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Civitanova Marche, 5 maggio 2017</vt:lpstr>
    </vt:vector>
  </TitlesOfParts>
  <Company>BCC Civitanova Marche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Civitanova Marche, 5 maggio 2017</dc:title>
  <dc:creator>Hp</dc:creator>
  <cp:lastModifiedBy>Daniela Milani</cp:lastModifiedBy>
  <cp:revision>2</cp:revision>
  <cp:lastPrinted>2022-10-07T14:23:00Z</cp:lastPrinted>
  <dcterms:created xsi:type="dcterms:W3CDTF">2025-01-08T15:15:00Z</dcterms:created>
  <dcterms:modified xsi:type="dcterms:W3CDTF">2025-01-08T15:15:00Z</dcterms:modified>
</cp:coreProperties>
</file>